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60DAD" w14:textId="77777777" w:rsidR="001C5FC9" w:rsidRDefault="00224054">
      <w:pPr>
        <w:jc w:val="center"/>
      </w:pPr>
      <w:r>
        <w:rPr>
          <w:noProof/>
        </w:rPr>
        <w:drawing>
          <wp:inline distT="0" distB="0" distL="0" distR="0" wp14:anchorId="717A590E" wp14:editId="7DB75BDA">
            <wp:extent cx="3548821" cy="1996207"/>
            <wp:effectExtent l="0" t="0" r="0" b="0"/>
            <wp:docPr id="7" name="image2.jpg" descr="Picture of COVID-19 molecule"/>
            <wp:cNvGraphicFramePr/>
            <a:graphic xmlns:a="http://schemas.openxmlformats.org/drawingml/2006/main">
              <a:graphicData uri="http://schemas.openxmlformats.org/drawingml/2006/picture">
                <pic:pic xmlns:pic="http://schemas.openxmlformats.org/drawingml/2006/picture">
                  <pic:nvPicPr>
                    <pic:cNvPr id="0" name="image2.jpg" descr="Picture of COVID-19 molecule"/>
                    <pic:cNvPicPr preferRelativeResize="0"/>
                  </pic:nvPicPr>
                  <pic:blipFill>
                    <a:blip r:embed="rId8"/>
                    <a:srcRect/>
                    <a:stretch>
                      <a:fillRect/>
                    </a:stretch>
                  </pic:blipFill>
                  <pic:spPr>
                    <a:xfrm>
                      <a:off x="0" y="0"/>
                      <a:ext cx="3548821" cy="1996207"/>
                    </a:xfrm>
                    <a:prstGeom prst="rect">
                      <a:avLst/>
                    </a:prstGeom>
                    <a:ln/>
                  </pic:spPr>
                </pic:pic>
              </a:graphicData>
            </a:graphic>
          </wp:inline>
        </w:drawing>
      </w:r>
    </w:p>
    <w:p w14:paraId="60178DFF" w14:textId="77777777" w:rsidR="001C5FC9" w:rsidRDefault="00224054">
      <w:pPr>
        <w:pStyle w:val="Heading1"/>
      </w:pPr>
      <w:bookmarkStart w:id="0" w:name="_Toc80185949"/>
      <w:r>
        <w:t>COVID-19 PREVENTION PLAN</w:t>
      </w:r>
      <w:bookmarkEnd w:id="0"/>
    </w:p>
    <w:p w14:paraId="02AF5BEA" w14:textId="77777777" w:rsidR="001C5FC9" w:rsidRDefault="001C5FC9">
      <w:pPr>
        <w:rPr>
          <w:sz w:val="96"/>
          <w:szCs w:val="96"/>
        </w:rPr>
      </w:pPr>
    </w:p>
    <w:p w14:paraId="1C65BF2E" w14:textId="77777777" w:rsidR="001C5FC9" w:rsidRDefault="00224054">
      <w:pPr>
        <w:jc w:val="center"/>
      </w:pPr>
      <w:r>
        <w:rPr>
          <w:noProof/>
        </w:rPr>
        <w:drawing>
          <wp:inline distT="0" distB="0" distL="0" distR="0" wp14:anchorId="7E4BBE71" wp14:editId="3AD5E5D2">
            <wp:extent cx="1112552" cy="929894"/>
            <wp:effectExtent l="0" t="0" r="0" b="0"/>
            <wp:docPr id="8" name="image1.jpg" descr="Logo for California School for the Blind"/>
            <wp:cNvGraphicFramePr/>
            <a:graphic xmlns:a="http://schemas.openxmlformats.org/drawingml/2006/main">
              <a:graphicData uri="http://schemas.openxmlformats.org/drawingml/2006/picture">
                <pic:pic xmlns:pic="http://schemas.openxmlformats.org/drawingml/2006/picture">
                  <pic:nvPicPr>
                    <pic:cNvPr id="0" name="image1.jpg" descr="Logo for California School for the Blind"/>
                    <pic:cNvPicPr preferRelativeResize="0"/>
                  </pic:nvPicPr>
                  <pic:blipFill>
                    <a:blip r:embed="rId9"/>
                    <a:srcRect/>
                    <a:stretch>
                      <a:fillRect/>
                    </a:stretch>
                  </pic:blipFill>
                  <pic:spPr>
                    <a:xfrm>
                      <a:off x="0" y="0"/>
                      <a:ext cx="1112552" cy="929894"/>
                    </a:xfrm>
                    <a:prstGeom prst="rect">
                      <a:avLst/>
                    </a:prstGeom>
                    <a:ln/>
                  </pic:spPr>
                </pic:pic>
              </a:graphicData>
            </a:graphic>
          </wp:inline>
        </w:drawing>
      </w:r>
    </w:p>
    <w:p w14:paraId="066410C6" w14:textId="77777777" w:rsidR="001C5FC9" w:rsidRDefault="001C5FC9"/>
    <w:p w14:paraId="47E423DE" w14:textId="77777777" w:rsidR="001C5FC9" w:rsidRDefault="00224054">
      <w:pPr>
        <w:jc w:val="center"/>
      </w:pPr>
      <w:r>
        <w:t>CALIFORNIA SCHOOL FOR THE BLIND</w:t>
      </w:r>
    </w:p>
    <w:p w14:paraId="1640CE5F" w14:textId="77777777" w:rsidR="001C5FC9" w:rsidRDefault="00224054">
      <w:pPr>
        <w:jc w:val="center"/>
      </w:pPr>
      <w:r>
        <w:t>500 Walnut Avenue</w:t>
      </w:r>
    </w:p>
    <w:p w14:paraId="4F39DA5E" w14:textId="77777777" w:rsidR="001C5FC9" w:rsidRDefault="00224054">
      <w:pPr>
        <w:jc w:val="center"/>
      </w:pPr>
      <w:r>
        <w:t>Fremont, CA 94536</w:t>
      </w:r>
    </w:p>
    <w:p w14:paraId="797B2967" w14:textId="77777777" w:rsidR="001C5FC9" w:rsidRDefault="001C5FC9">
      <w:pPr>
        <w:jc w:val="center"/>
        <w:rPr>
          <w:sz w:val="56"/>
          <w:szCs w:val="56"/>
        </w:rPr>
      </w:pPr>
    </w:p>
    <w:p w14:paraId="04F04BC8" w14:textId="77777777" w:rsidR="001C5FC9" w:rsidRDefault="00224054">
      <w:pPr>
        <w:jc w:val="center"/>
      </w:pPr>
      <w:r>
        <w:t>August 10, 2021</w:t>
      </w:r>
    </w:p>
    <w:p w14:paraId="1197F8C6" w14:textId="77777777" w:rsidR="001C5FC9" w:rsidRDefault="00224054">
      <w:pPr>
        <w:jc w:val="center"/>
      </w:pPr>
      <w:r>
        <w:br w:type="page"/>
      </w:r>
    </w:p>
    <w:p w14:paraId="0E2F717D" w14:textId="77777777" w:rsidR="001C5FC9" w:rsidRDefault="00224054">
      <w:pPr>
        <w:jc w:val="center"/>
      </w:pPr>
      <w:r>
        <w:rPr>
          <w:b/>
        </w:rPr>
        <w:lastRenderedPageBreak/>
        <w:t>TABLE</w:t>
      </w:r>
      <w:r>
        <w:t xml:space="preserve"> </w:t>
      </w:r>
      <w:r>
        <w:rPr>
          <w:b/>
        </w:rPr>
        <w:t>OF CONTENTS</w:t>
      </w:r>
    </w:p>
    <w:p w14:paraId="4D218CAB" w14:textId="77777777" w:rsidR="001C5FC9" w:rsidRDefault="001C5FC9"/>
    <w:sdt>
      <w:sdtPr>
        <w:rPr>
          <w:rFonts w:ascii="Arial" w:hAnsi="Arial" w:cs="Arial"/>
          <w:b w:val="0"/>
          <w:bCs w:val="0"/>
          <w:caps w:val="0"/>
          <w:sz w:val="24"/>
          <w:szCs w:val="27"/>
        </w:rPr>
        <w:id w:val="1539158398"/>
        <w:docPartObj>
          <w:docPartGallery w:val="Table of Contents"/>
          <w:docPartUnique/>
        </w:docPartObj>
      </w:sdtPr>
      <w:sdtContent>
        <w:p w14:paraId="2557007F" w14:textId="5772550F" w:rsidR="004160F4" w:rsidRDefault="00224054">
          <w:pPr>
            <w:pStyle w:val="TOC1"/>
            <w:tabs>
              <w:tab w:val="right" w:pos="10790"/>
            </w:tabs>
            <w:rPr>
              <w:rFonts w:eastAsiaTheme="minorEastAsia" w:cstheme="minorBidi"/>
              <w:b w:val="0"/>
              <w:bCs w:val="0"/>
              <w:caps w:val="0"/>
              <w:noProof/>
              <w:sz w:val="22"/>
              <w:szCs w:val="22"/>
              <w:lang w:val="en-US"/>
            </w:rPr>
          </w:pPr>
          <w:r>
            <w:fldChar w:fldCharType="begin"/>
          </w:r>
          <w:r>
            <w:instrText xml:space="preserve"> TOC \h \u \z </w:instrText>
          </w:r>
          <w:r>
            <w:fldChar w:fldCharType="separate"/>
          </w:r>
          <w:hyperlink w:anchor="_Toc80185949" w:history="1">
            <w:r w:rsidR="004160F4" w:rsidRPr="00685D4F">
              <w:rPr>
                <w:rStyle w:val="Hyperlink"/>
                <w:noProof/>
              </w:rPr>
              <w:t>COVID-19 PREVENTION PLAN</w:t>
            </w:r>
            <w:r w:rsidR="004160F4">
              <w:rPr>
                <w:noProof/>
                <w:webHidden/>
              </w:rPr>
              <w:tab/>
            </w:r>
            <w:r w:rsidR="004160F4">
              <w:rPr>
                <w:noProof/>
                <w:webHidden/>
              </w:rPr>
              <w:fldChar w:fldCharType="begin"/>
            </w:r>
            <w:r w:rsidR="004160F4">
              <w:rPr>
                <w:noProof/>
                <w:webHidden/>
              </w:rPr>
              <w:instrText xml:space="preserve"> PAGEREF _Toc80185949 \h </w:instrText>
            </w:r>
            <w:r w:rsidR="004160F4">
              <w:rPr>
                <w:noProof/>
                <w:webHidden/>
              </w:rPr>
            </w:r>
            <w:r w:rsidR="004160F4">
              <w:rPr>
                <w:noProof/>
                <w:webHidden/>
              </w:rPr>
              <w:fldChar w:fldCharType="separate"/>
            </w:r>
            <w:r w:rsidR="004160F4">
              <w:rPr>
                <w:noProof/>
                <w:webHidden/>
              </w:rPr>
              <w:t>1</w:t>
            </w:r>
            <w:r w:rsidR="004160F4">
              <w:rPr>
                <w:noProof/>
                <w:webHidden/>
              </w:rPr>
              <w:fldChar w:fldCharType="end"/>
            </w:r>
          </w:hyperlink>
        </w:p>
        <w:p w14:paraId="15BADD7C" w14:textId="613CE085" w:rsidR="004160F4" w:rsidRDefault="00672DE0">
          <w:pPr>
            <w:pStyle w:val="TOC2"/>
            <w:tabs>
              <w:tab w:val="right" w:pos="10790"/>
            </w:tabs>
            <w:rPr>
              <w:rFonts w:eastAsiaTheme="minorEastAsia" w:cstheme="minorBidi"/>
              <w:smallCaps w:val="0"/>
              <w:noProof/>
              <w:sz w:val="22"/>
              <w:szCs w:val="22"/>
              <w:lang w:val="en-US"/>
            </w:rPr>
          </w:pPr>
          <w:hyperlink w:anchor="_Toc80185950" w:history="1">
            <w:r w:rsidR="004160F4" w:rsidRPr="00685D4F">
              <w:rPr>
                <w:rStyle w:val="Hyperlink"/>
                <w:noProof/>
              </w:rPr>
              <w:t>AUTHORITY AND RESPONSIBILITY</w:t>
            </w:r>
            <w:r w:rsidR="004160F4">
              <w:rPr>
                <w:noProof/>
                <w:webHidden/>
              </w:rPr>
              <w:tab/>
            </w:r>
            <w:r w:rsidR="004160F4">
              <w:rPr>
                <w:noProof/>
                <w:webHidden/>
              </w:rPr>
              <w:fldChar w:fldCharType="begin"/>
            </w:r>
            <w:r w:rsidR="004160F4">
              <w:rPr>
                <w:noProof/>
                <w:webHidden/>
              </w:rPr>
              <w:instrText xml:space="preserve"> PAGEREF _Toc80185950 \h </w:instrText>
            </w:r>
            <w:r w:rsidR="004160F4">
              <w:rPr>
                <w:noProof/>
                <w:webHidden/>
              </w:rPr>
            </w:r>
            <w:r w:rsidR="004160F4">
              <w:rPr>
                <w:noProof/>
                <w:webHidden/>
              </w:rPr>
              <w:fldChar w:fldCharType="separate"/>
            </w:r>
            <w:r w:rsidR="004160F4">
              <w:rPr>
                <w:noProof/>
                <w:webHidden/>
              </w:rPr>
              <w:t>3</w:t>
            </w:r>
            <w:r w:rsidR="004160F4">
              <w:rPr>
                <w:noProof/>
                <w:webHidden/>
              </w:rPr>
              <w:fldChar w:fldCharType="end"/>
            </w:r>
          </w:hyperlink>
        </w:p>
        <w:p w14:paraId="3CCF8D41" w14:textId="4598088E" w:rsidR="004160F4" w:rsidRDefault="00672DE0">
          <w:pPr>
            <w:pStyle w:val="TOC2"/>
            <w:tabs>
              <w:tab w:val="right" w:pos="10790"/>
            </w:tabs>
            <w:rPr>
              <w:rFonts w:eastAsiaTheme="minorEastAsia" w:cstheme="minorBidi"/>
              <w:smallCaps w:val="0"/>
              <w:noProof/>
              <w:sz w:val="22"/>
              <w:szCs w:val="22"/>
              <w:lang w:val="en-US"/>
            </w:rPr>
          </w:pPr>
          <w:hyperlink w:anchor="_Toc80185951" w:history="1">
            <w:r w:rsidR="004160F4" w:rsidRPr="00685D4F">
              <w:rPr>
                <w:rStyle w:val="Hyperlink"/>
                <w:noProof/>
              </w:rPr>
              <w:t>IDENTIFICATION AND EVALUATION OF COVID-19 HAZARDS</w:t>
            </w:r>
            <w:r w:rsidR="004160F4">
              <w:rPr>
                <w:noProof/>
                <w:webHidden/>
              </w:rPr>
              <w:tab/>
            </w:r>
            <w:r w:rsidR="004160F4">
              <w:rPr>
                <w:noProof/>
                <w:webHidden/>
              </w:rPr>
              <w:fldChar w:fldCharType="begin"/>
            </w:r>
            <w:r w:rsidR="004160F4">
              <w:rPr>
                <w:noProof/>
                <w:webHidden/>
              </w:rPr>
              <w:instrText xml:space="preserve"> PAGEREF _Toc80185951 \h </w:instrText>
            </w:r>
            <w:r w:rsidR="004160F4">
              <w:rPr>
                <w:noProof/>
                <w:webHidden/>
              </w:rPr>
            </w:r>
            <w:r w:rsidR="004160F4">
              <w:rPr>
                <w:noProof/>
                <w:webHidden/>
              </w:rPr>
              <w:fldChar w:fldCharType="separate"/>
            </w:r>
            <w:r w:rsidR="004160F4">
              <w:rPr>
                <w:noProof/>
                <w:webHidden/>
              </w:rPr>
              <w:t>3</w:t>
            </w:r>
            <w:r w:rsidR="004160F4">
              <w:rPr>
                <w:noProof/>
                <w:webHidden/>
              </w:rPr>
              <w:fldChar w:fldCharType="end"/>
            </w:r>
          </w:hyperlink>
        </w:p>
        <w:p w14:paraId="016ABABA" w14:textId="1D234986" w:rsidR="004160F4" w:rsidRDefault="00672DE0">
          <w:pPr>
            <w:pStyle w:val="TOC3"/>
            <w:tabs>
              <w:tab w:val="right" w:pos="10790"/>
            </w:tabs>
            <w:rPr>
              <w:rFonts w:eastAsiaTheme="minorEastAsia" w:cstheme="minorBidi"/>
              <w:i w:val="0"/>
              <w:iCs w:val="0"/>
              <w:noProof/>
              <w:sz w:val="22"/>
              <w:szCs w:val="22"/>
              <w:lang w:val="en-US"/>
            </w:rPr>
          </w:pPr>
          <w:hyperlink w:anchor="_Toc80185952" w:history="1">
            <w:r w:rsidR="004160F4" w:rsidRPr="00685D4F">
              <w:rPr>
                <w:rStyle w:val="Hyperlink"/>
                <w:noProof/>
              </w:rPr>
              <w:t>Employee Participation</w:t>
            </w:r>
            <w:r w:rsidR="004160F4">
              <w:rPr>
                <w:noProof/>
                <w:webHidden/>
              </w:rPr>
              <w:tab/>
            </w:r>
            <w:r w:rsidR="004160F4">
              <w:rPr>
                <w:noProof/>
                <w:webHidden/>
              </w:rPr>
              <w:fldChar w:fldCharType="begin"/>
            </w:r>
            <w:r w:rsidR="004160F4">
              <w:rPr>
                <w:noProof/>
                <w:webHidden/>
              </w:rPr>
              <w:instrText xml:space="preserve"> PAGEREF _Toc80185952 \h </w:instrText>
            </w:r>
            <w:r w:rsidR="004160F4">
              <w:rPr>
                <w:noProof/>
                <w:webHidden/>
              </w:rPr>
            </w:r>
            <w:r w:rsidR="004160F4">
              <w:rPr>
                <w:noProof/>
                <w:webHidden/>
              </w:rPr>
              <w:fldChar w:fldCharType="separate"/>
            </w:r>
            <w:r w:rsidR="004160F4">
              <w:rPr>
                <w:noProof/>
                <w:webHidden/>
              </w:rPr>
              <w:t>3</w:t>
            </w:r>
            <w:r w:rsidR="004160F4">
              <w:rPr>
                <w:noProof/>
                <w:webHidden/>
              </w:rPr>
              <w:fldChar w:fldCharType="end"/>
            </w:r>
          </w:hyperlink>
        </w:p>
        <w:p w14:paraId="768A2950" w14:textId="2614BF22" w:rsidR="004160F4" w:rsidRDefault="00672DE0">
          <w:pPr>
            <w:pStyle w:val="TOC3"/>
            <w:tabs>
              <w:tab w:val="right" w:pos="10790"/>
            </w:tabs>
            <w:rPr>
              <w:rFonts w:eastAsiaTheme="minorEastAsia" w:cstheme="minorBidi"/>
              <w:i w:val="0"/>
              <w:iCs w:val="0"/>
              <w:noProof/>
              <w:sz w:val="22"/>
              <w:szCs w:val="22"/>
              <w:lang w:val="en-US"/>
            </w:rPr>
          </w:pPr>
          <w:hyperlink w:anchor="_Toc80185953" w:history="1">
            <w:r w:rsidR="004160F4" w:rsidRPr="00685D4F">
              <w:rPr>
                <w:rStyle w:val="Hyperlink"/>
                <w:noProof/>
              </w:rPr>
              <w:t>Employee Screening</w:t>
            </w:r>
            <w:r w:rsidR="004160F4">
              <w:rPr>
                <w:noProof/>
                <w:webHidden/>
              </w:rPr>
              <w:tab/>
            </w:r>
            <w:r w:rsidR="004160F4">
              <w:rPr>
                <w:noProof/>
                <w:webHidden/>
              </w:rPr>
              <w:fldChar w:fldCharType="begin"/>
            </w:r>
            <w:r w:rsidR="004160F4">
              <w:rPr>
                <w:noProof/>
                <w:webHidden/>
              </w:rPr>
              <w:instrText xml:space="preserve"> PAGEREF _Toc80185953 \h </w:instrText>
            </w:r>
            <w:r w:rsidR="004160F4">
              <w:rPr>
                <w:noProof/>
                <w:webHidden/>
              </w:rPr>
            </w:r>
            <w:r w:rsidR="004160F4">
              <w:rPr>
                <w:noProof/>
                <w:webHidden/>
              </w:rPr>
              <w:fldChar w:fldCharType="separate"/>
            </w:r>
            <w:r w:rsidR="004160F4">
              <w:rPr>
                <w:noProof/>
                <w:webHidden/>
              </w:rPr>
              <w:t>4</w:t>
            </w:r>
            <w:r w:rsidR="004160F4">
              <w:rPr>
                <w:noProof/>
                <w:webHidden/>
              </w:rPr>
              <w:fldChar w:fldCharType="end"/>
            </w:r>
          </w:hyperlink>
        </w:p>
        <w:p w14:paraId="2D5FE7AA" w14:textId="5938FC25" w:rsidR="004160F4" w:rsidRDefault="00672DE0">
          <w:pPr>
            <w:pStyle w:val="TOC3"/>
            <w:tabs>
              <w:tab w:val="right" w:pos="10790"/>
            </w:tabs>
            <w:rPr>
              <w:rFonts w:eastAsiaTheme="minorEastAsia" w:cstheme="minorBidi"/>
              <w:i w:val="0"/>
              <w:iCs w:val="0"/>
              <w:noProof/>
              <w:sz w:val="22"/>
              <w:szCs w:val="22"/>
              <w:lang w:val="en-US"/>
            </w:rPr>
          </w:pPr>
          <w:hyperlink w:anchor="_Toc80185954" w:history="1">
            <w:r w:rsidR="004160F4" w:rsidRPr="00685D4F">
              <w:rPr>
                <w:rStyle w:val="Hyperlink"/>
                <w:noProof/>
              </w:rPr>
              <w:t>Student Screening</w:t>
            </w:r>
            <w:r w:rsidR="004160F4">
              <w:rPr>
                <w:noProof/>
                <w:webHidden/>
              </w:rPr>
              <w:tab/>
            </w:r>
            <w:r w:rsidR="004160F4">
              <w:rPr>
                <w:noProof/>
                <w:webHidden/>
              </w:rPr>
              <w:fldChar w:fldCharType="begin"/>
            </w:r>
            <w:r w:rsidR="004160F4">
              <w:rPr>
                <w:noProof/>
                <w:webHidden/>
              </w:rPr>
              <w:instrText xml:space="preserve"> PAGEREF _Toc80185954 \h </w:instrText>
            </w:r>
            <w:r w:rsidR="004160F4">
              <w:rPr>
                <w:noProof/>
                <w:webHidden/>
              </w:rPr>
            </w:r>
            <w:r w:rsidR="004160F4">
              <w:rPr>
                <w:noProof/>
                <w:webHidden/>
              </w:rPr>
              <w:fldChar w:fldCharType="separate"/>
            </w:r>
            <w:r w:rsidR="004160F4">
              <w:rPr>
                <w:noProof/>
                <w:webHidden/>
              </w:rPr>
              <w:t>5</w:t>
            </w:r>
            <w:r w:rsidR="004160F4">
              <w:rPr>
                <w:noProof/>
                <w:webHidden/>
              </w:rPr>
              <w:fldChar w:fldCharType="end"/>
            </w:r>
          </w:hyperlink>
        </w:p>
        <w:p w14:paraId="53471EAD" w14:textId="38A632ED" w:rsidR="004160F4" w:rsidRDefault="00672DE0">
          <w:pPr>
            <w:pStyle w:val="TOC3"/>
            <w:tabs>
              <w:tab w:val="right" w:pos="10790"/>
            </w:tabs>
            <w:rPr>
              <w:rFonts w:eastAsiaTheme="minorEastAsia" w:cstheme="minorBidi"/>
              <w:i w:val="0"/>
              <w:iCs w:val="0"/>
              <w:noProof/>
              <w:sz w:val="22"/>
              <w:szCs w:val="22"/>
              <w:lang w:val="en-US"/>
            </w:rPr>
          </w:pPr>
          <w:hyperlink w:anchor="_Toc80185955" w:history="1">
            <w:r w:rsidR="004160F4" w:rsidRPr="00685D4F">
              <w:rPr>
                <w:rStyle w:val="Hyperlink"/>
                <w:noProof/>
              </w:rPr>
              <w:t>COVID-19 Testing</w:t>
            </w:r>
            <w:r w:rsidR="004160F4">
              <w:rPr>
                <w:noProof/>
                <w:webHidden/>
              </w:rPr>
              <w:tab/>
            </w:r>
            <w:r w:rsidR="004160F4">
              <w:rPr>
                <w:noProof/>
                <w:webHidden/>
              </w:rPr>
              <w:fldChar w:fldCharType="begin"/>
            </w:r>
            <w:r w:rsidR="004160F4">
              <w:rPr>
                <w:noProof/>
                <w:webHidden/>
              </w:rPr>
              <w:instrText xml:space="preserve"> PAGEREF _Toc80185955 \h </w:instrText>
            </w:r>
            <w:r w:rsidR="004160F4">
              <w:rPr>
                <w:noProof/>
                <w:webHidden/>
              </w:rPr>
            </w:r>
            <w:r w:rsidR="004160F4">
              <w:rPr>
                <w:noProof/>
                <w:webHidden/>
              </w:rPr>
              <w:fldChar w:fldCharType="separate"/>
            </w:r>
            <w:r w:rsidR="004160F4">
              <w:rPr>
                <w:noProof/>
                <w:webHidden/>
              </w:rPr>
              <w:t>5</w:t>
            </w:r>
            <w:r w:rsidR="004160F4">
              <w:rPr>
                <w:noProof/>
                <w:webHidden/>
              </w:rPr>
              <w:fldChar w:fldCharType="end"/>
            </w:r>
          </w:hyperlink>
        </w:p>
        <w:p w14:paraId="6A70BC58" w14:textId="681BF94D" w:rsidR="004160F4" w:rsidRDefault="00672DE0">
          <w:pPr>
            <w:pStyle w:val="TOC2"/>
            <w:tabs>
              <w:tab w:val="right" w:pos="10790"/>
            </w:tabs>
            <w:rPr>
              <w:rFonts w:eastAsiaTheme="minorEastAsia" w:cstheme="minorBidi"/>
              <w:smallCaps w:val="0"/>
              <w:noProof/>
              <w:sz w:val="22"/>
              <w:szCs w:val="22"/>
              <w:lang w:val="en-US"/>
            </w:rPr>
          </w:pPr>
          <w:hyperlink w:anchor="_Toc80185956" w:history="1">
            <w:r w:rsidR="004160F4" w:rsidRPr="00685D4F">
              <w:rPr>
                <w:rStyle w:val="Hyperlink"/>
                <w:noProof/>
              </w:rPr>
              <w:t>CORRECTION OF COVID-19 HAZARDS</w:t>
            </w:r>
            <w:r w:rsidR="004160F4">
              <w:rPr>
                <w:noProof/>
                <w:webHidden/>
              </w:rPr>
              <w:tab/>
            </w:r>
            <w:r w:rsidR="004160F4">
              <w:rPr>
                <w:noProof/>
                <w:webHidden/>
              </w:rPr>
              <w:fldChar w:fldCharType="begin"/>
            </w:r>
            <w:r w:rsidR="004160F4">
              <w:rPr>
                <w:noProof/>
                <w:webHidden/>
              </w:rPr>
              <w:instrText xml:space="preserve"> PAGEREF _Toc80185956 \h </w:instrText>
            </w:r>
            <w:r w:rsidR="004160F4">
              <w:rPr>
                <w:noProof/>
                <w:webHidden/>
              </w:rPr>
            </w:r>
            <w:r w:rsidR="004160F4">
              <w:rPr>
                <w:noProof/>
                <w:webHidden/>
              </w:rPr>
              <w:fldChar w:fldCharType="separate"/>
            </w:r>
            <w:r w:rsidR="004160F4">
              <w:rPr>
                <w:noProof/>
                <w:webHidden/>
              </w:rPr>
              <w:t>6</w:t>
            </w:r>
            <w:r w:rsidR="004160F4">
              <w:rPr>
                <w:noProof/>
                <w:webHidden/>
              </w:rPr>
              <w:fldChar w:fldCharType="end"/>
            </w:r>
          </w:hyperlink>
        </w:p>
        <w:p w14:paraId="01F67296" w14:textId="29DA7AA7" w:rsidR="004160F4" w:rsidRDefault="00672DE0">
          <w:pPr>
            <w:pStyle w:val="TOC2"/>
            <w:tabs>
              <w:tab w:val="right" w:pos="10790"/>
            </w:tabs>
            <w:rPr>
              <w:rFonts w:eastAsiaTheme="minorEastAsia" w:cstheme="minorBidi"/>
              <w:smallCaps w:val="0"/>
              <w:noProof/>
              <w:sz w:val="22"/>
              <w:szCs w:val="22"/>
              <w:lang w:val="en-US"/>
            </w:rPr>
          </w:pPr>
          <w:hyperlink w:anchor="_Toc80185957" w:history="1">
            <w:r w:rsidR="004160F4" w:rsidRPr="00685D4F">
              <w:rPr>
                <w:rStyle w:val="Hyperlink"/>
                <w:noProof/>
              </w:rPr>
              <w:t>CONTROL OF COVID-19 HAZARDS</w:t>
            </w:r>
            <w:r w:rsidR="004160F4">
              <w:rPr>
                <w:noProof/>
                <w:webHidden/>
              </w:rPr>
              <w:tab/>
            </w:r>
            <w:r w:rsidR="004160F4">
              <w:rPr>
                <w:noProof/>
                <w:webHidden/>
              </w:rPr>
              <w:fldChar w:fldCharType="begin"/>
            </w:r>
            <w:r w:rsidR="004160F4">
              <w:rPr>
                <w:noProof/>
                <w:webHidden/>
              </w:rPr>
              <w:instrText xml:space="preserve"> PAGEREF _Toc80185957 \h </w:instrText>
            </w:r>
            <w:r w:rsidR="004160F4">
              <w:rPr>
                <w:noProof/>
                <w:webHidden/>
              </w:rPr>
            </w:r>
            <w:r w:rsidR="004160F4">
              <w:rPr>
                <w:noProof/>
                <w:webHidden/>
              </w:rPr>
              <w:fldChar w:fldCharType="separate"/>
            </w:r>
            <w:r w:rsidR="004160F4">
              <w:rPr>
                <w:noProof/>
                <w:webHidden/>
              </w:rPr>
              <w:t>7</w:t>
            </w:r>
            <w:r w:rsidR="004160F4">
              <w:rPr>
                <w:noProof/>
                <w:webHidden/>
              </w:rPr>
              <w:fldChar w:fldCharType="end"/>
            </w:r>
          </w:hyperlink>
        </w:p>
        <w:p w14:paraId="66968635" w14:textId="5A929EC3" w:rsidR="004160F4" w:rsidRDefault="00672DE0">
          <w:pPr>
            <w:pStyle w:val="TOC3"/>
            <w:tabs>
              <w:tab w:val="right" w:pos="10790"/>
            </w:tabs>
            <w:rPr>
              <w:rFonts w:eastAsiaTheme="minorEastAsia" w:cstheme="minorBidi"/>
              <w:i w:val="0"/>
              <w:iCs w:val="0"/>
              <w:noProof/>
              <w:sz w:val="22"/>
              <w:szCs w:val="22"/>
              <w:lang w:val="en-US"/>
            </w:rPr>
          </w:pPr>
          <w:hyperlink w:anchor="_Toc80185958" w:history="1">
            <w:r w:rsidR="004160F4" w:rsidRPr="00685D4F">
              <w:rPr>
                <w:rStyle w:val="Hyperlink"/>
                <w:noProof/>
              </w:rPr>
              <w:t>Physical Distancing for Staff</w:t>
            </w:r>
            <w:r w:rsidR="004160F4">
              <w:rPr>
                <w:noProof/>
                <w:webHidden/>
              </w:rPr>
              <w:tab/>
            </w:r>
            <w:r w:rsidR="004160F4">
              <w:rPr>
                <w:noProof/>
                <w:webHidden/>
              </w:rPr>
              <w:fldChar w:fldCharType="begin"/>
            </w:r>
            <w:r w:rsidR="004160F4">
              <w:rPr>
                <w:noProof/>
                <w:webHidden/>
              </w:rPr>
              <w:instrText xml:space="preserve"> PAGEREF _Toc80185958 \h </w:instrText>
            </w:r>
            <w:r w:rsidR="004160F4">
              <w:rPr>
                <w:noProof/>
                <w:webHidden/>
              </w:rPr>
            </w:r>
            <w:r w:rsidR="004160F4">
              <w:rPr>
                <w:noProof/>
                <w:webHidden/>
              </w:rPr>
              <w:fldChar w:fldCharType="separate"/>
            </w:r>
            <w:r w:rsidR="004160F4">
              <w:rPr>
                <w:noProof/>
                <w:webHidden/>
              </w:rPr>
              <w:t>7</w:t>
            </w:r>
            <w:r w:rsidR="004160F4">
              <w:rPr>
                <w:noProof/>
                <w:webHidden/>
              </w:rPr>
              <w:fldChar w:fldCharType="end"/>
            </w:r>
          </w:hyperlink>
        </w:p>
        <w:p w14:paraId="37A7956B" w14:textId="38FDA2ED" w:rsidR="004160F4" w:rsidRDefault="00672DE0">
          <w:pPr>
            <w:pStyle w:val="TOC3"/>
            <w:tabs>
              <w:tab w:val="right" w:pos="10790"/>
            </w:tabs>
            <w:rPr>
              <w:rFonts w:eastAsiaTheme="minorEastAsia" w:cstheme="minorBidi"/>
              <w:i w:val="0"/>
              <w:iCs w:val="0"/>
              <w:noProof/>
              <w:sz w:val="22"/>
              <w:szCs w:val="22"/>
              <w:lang w:val="en-US"/>
            </w:rPr>
          </w:pPr>
          <w:hyperlink w:anchor="_Toc80185959" w:history="1">
            <w:r w:rsidR="004160F4" w:rsidRPr="00685D4F">
              <w:rPr>
                <w:rStyle w:val="Hyperlink"/>
                <w:noProof/>
              </w:rPr>
              <w:t>Physical Distancing for Students</w:t>
            </w:r>
            <w:r w:rsidR="004160F4">
              <w:rPr>
                <w:noProof/>
                <w:webHidden/>
              </w:rPr>
              <w:tab/>
            </w:r>
            <w:r w:rsidR="004160F4">
              <w:rPr>
                <w:noProof/>
                <w:webHidden/>
              </w:rPr>
              <w:fldChar w:fldCharType="begin"/>
            </w:r>
            <w:r w:rsidR="004160F4">
              <w:rPr>
                <w:noProof/>
                <w:webHidden/>
              </w:rPr>
              <w:instrText xml:space="preserve"> PAGEREF _Toc80185959 \h </w:instrText>
            </w:r>
            <w:r w:rsidR="004160F4">
              <w:rPr>
                <w:noProof/>
                <w:webHidden/>
              </w:rPr>
            </w:r>
            <w:r w:rsidR="004160F4">
              <w:rPr>
                <w:noProof/>
                <w:webHidden/>
              </w:rPr>
              <w:fldChar w:fldCharType="separate"/>
            </w:r>
            <w:r w:rsidR="004160F4">
              <w:rPr>
                <w:noProof/>
                <w:webHidden/>
              </w:rPr>
              <w:t>7</w:t>
            </w:r>
            <w:r w:rsidR="004160F4">
              <w:rPr>
                <w:noProof/>
                <w:webHidden/>
              </w:rPr>
              <w:fldChar w:fldCharType="end"/>
            </w:r>
          </w:hyperlink>
        </w:p>
        <w:p w14:paraId="331C0582" w14:textId="1C5F1D0C" w:rsidR="004160F4" w:rsidRDefault="00672DE0">
          <w:pPr>
            <w:pStyle w:val="TOC3"/>
            <w:tabs>
              <w:tab w:val="right" w:pos="10790"/>
            </w:tabs>
            <w:rPr>
              <w:rFonts w:eastAsiaTheme="minorEastAsia" w:cstheme="minorBidi"/>
              <w:i w:val="0"/>
              <w:iCs w:val="0"/>
              <w:noProof/>
              <w:sz w:val="22"/>
              <w:szCs w:val="22"/>
              <w:lang w:val="en-US"/>
            </w:rPr>
          </w:pPr>
          <w:hyperlink w:anchor="_Toc80185960" w:history="1">
            <w:r w:rsidR="004160F4" w:rsidRPr="00685D4F">
              <w:rPr>
                <w:rStyle w:val="Hyperlink"/>
                <w:noProof/>
              </w:rPr>
              <w:t>Face Coverings</w:t>
            </w:r>
            <w:r w:rsidR="004160F4">
              <w:rPr>
                <w:noProof/>
                <w:webHidden/>
              </w:rPr>
              <w:tab/>
            </w:r>
            <w:r w:rsidR="004160F4">
              <w:rPr>
                <w:noProof/>
                <w:webHidden/>
              </w:rPr>
              <w:fldChar w:fldCharType="begin"/>
            </w:r>
            <w:r w:rsidR="004160F4">
              <w:rPr>
                <w:noProof/>
                <w:webHidden/>
              </w:rPr>
              <w:instrText xml:space="preserve"> PAGEREF _Toc80185960 \h </w:instrText>
            </w:r>
            <w:r w:rsidR="004160F4">
              <w:rPr>
                <w:noProof/>
                <w:webHidden/>
              </w:rPr>
            </w:r>
            <w:r w:rsidR="004160F4">
              <w:rPr>
                <w:noProof/>
                <w:webHidden/>
              </w:rPr>
              <w:fldChar w:fldCharType="separate"/>
            </w:r>
            <w:r w:rsidR="004160F4">
              <w:rPr>
                <w:noProof/>
                <w:webHidden/>
              </w:rPr>
              <w:t>7</w:t>
            </w:r>
            <w:r w:rsidR="004160F4">
              <w:rPr>
                <w:noProof/>
                <w:webHidden/>
              </w:rPr>
              <w:fldChar w:fldCharType="end"/>
            </w:r>
          </w:hyperlink>
        </w:p>
        <w:p w14:paraId="550C2BAF" w14:textId="1D219CE7" w:rsidR="004160F4" w:rsidRDefault="00672DE0">
          <w:pPr>
            <w:pStyle w:val="TOC3"/>
            <w:tabs>
              <w:tab w:val="right" w:pos="10790"/>
            </w:tabs>
            <w:rPr>
              <w:rFonts w:eastAsiaTheme="minorEastAsia" w:cstheme="minorBidi"/>
              <w:i w:val="0"/>
              <w:iCs w:val="0"/>
              <w:noProof/>
              <w:sz w:val="22"/>
              <w:szCs w:val="22"/>
              <w:lang w:val="en-US"/>
            </w:rPr>
          </w:pPr>
          <w:hyperlink w:anchor="_Toc80185961" w:history="1">
            <w:r w:rsidR="004160F4" w:rsidRPr="00685D4F">
              <w:rPr>
                <w:rStyle w:val="Hyperlink"/>
                <w:noProof/>
              </w:rPr>
              <w:t>Engineering Controls</w:t>
            </w:r>
            <w:r w:rsidR="004160F4">
              <w:rPr>
                <w:noProof/>
                <w:webHidden/>
              </w:rPr>
              <w:tab/>
            </w:r>
            <w:r w:rsidR="004160F4">
              <w:rPr>
                <w:noProof/>
                <w:webHidden/>
              </w:rPr>
              <w:fldChar w:fldCharType="begin"/>
            </w:r>
            <w:r w:rsidR="004160F4">
              <w:rPr>
                <w:noProof/>
                <w:webHidden/>
              </w:rPr>
              <w:instrText xml:space="preserve"> PAGEREF _Toc80185961 \h </w:instrText>
            </w:r>
            <w:r w:rsidR="004160F4">
              <w:rPr>
                <w:noProof/>
                <w:webHidden/>
              </w:rPr>
            </w:r>
            <w:r w:rsidR="004160F4">
              <w:rPr>
                <w:noProof/>
                <w:webHidden/>
              </w:rPr>
              <w:fldChar w:fldCharType="separate"/>
            </w:r>
            <w:r w:rsidR="004160F4">
              <w:rPr>
                <w:noProof/>
                <w:webHidden/>
              </w:rPr>
              <w:t>8</w:t>
            </w:r>
            <w:r w:rsidR="004160F4">
              <w:rPr>
                <w:noProof/>
                <w:webHidden/>
              </w:rPr>
              <w:fldChar w:fldCharType="end"/>
            </w:r>
          </w:hyperlink>
        </w:p>
        <w:p w14:paraId="4EF4C226" w14:textId="4431CDE8" w:rsidR="004160F4" w:rsidRDefault="00672DE0">
          <w:pPr>
            <w:pStyle w:val="TOC3"/>
            <w:tabs>
              <w:tab w:val="right" w:pos="10790"/>
            </w:tabs>
            <w:rPr>
              <w:rFonts w:eastAsiaTheme="minorEastAsia" w:cstheme="minorBidi"/>
              <w:i w:val="0"/>
              <w:iCs w:val="0"/>
              <w:noProof/>
              <w:sz w:val="22"/>
              <w:szCs w:val="22"/>
              <w:lang w:val="en-US"/>
            </w:rPr>
          </w:pPr>
          <w:hyperlink w:anchor="_Toc80185962" w:history="1">
            <w:r w:rsidR="004160F4" w:rsidRPr="00685D4F">
              <w:rPr>
                <w:rStyle w:val="Hyperlink"/>
                <w:noProof/>
              </w:rPr>
              <w:t>Cleaning and Disinfecting</w:t>
            </w:r>
            <w:r w:rsidR="004160F4">
              <w:rPr>
                <w:noProof/>
                <w:webHidden/>
              </w:rPr>
              <w:tab/>
            </w:r>
            <w:r w:rsidR="004160F4">
              <w:rPr>
                <w:noProof/>
                <w:webHidden/>
              </w:rPr>
              <w:fldChar w:fldCharType="begin"/>
            </w:r>
            <w:r w:rsidR="004160F4">
              <w:rPr>
                <w:noProof/>
                <w:webHidden/>
              </w:rPr>
              <w:instrText xml:space="preserve"> PAGEREF _Toc80185962 \h </w:instrText>
            </w:r>
            <w:r w:rsidR="004160F4">
              <w:rPr>
                <w:noProof/>
                <w:webHidden/>
              </w:rPr>
            </w:r>
            <w:r w:rsidR="004160F4">
              <w:rPr>
                <w:noProof/>
                <w:webHidden/>
              </w:rPr>
              <w:fldChar w:fldCharType="separate"/>
            </w:r>
            <w:r w:rsidR="004160F4">
              <w:rPr>
                <w:noProof/>
                <w:webHidden/>
              </w:rPr>
              <w:t>9</w:t>
            </w:r>
            <w:r w:rsidR="004160F4">
              <w:rPr>
                <w:noProof/>
                <w:webHidden/>
              </w:rPr>
              <w:fldChar w:fldCharType="end"/>
            </w:r>
          </w:hyperlink>
        </w:p>
        <w:p w14:paraId="1EC90306" w14:textId="311729F4" w:rsidR="004160F4" w:rsidRDefault="00672DE0">
          <w:pPr>
            <w:pStyle w:val="TOC4"/>
            <w:tabs>
              <w:tab w:val="right" w:pos="10790"/>
            </w:tabs>
            <w:rPr>
              <w:rFonts w:eastAsiaTheme="minorEastAsia" w:cstheme="minorBidi"/>
              <w:noProof/>
              <w:sz w:val="22"/>
              <w:szCs w:val="22"/>
              <w:lang w:val="en-US"/>
            </w:rPr>
          </w:pPr>
          <w:hyperlink w:anchor="_Toc80185963" w:history="1">
            <w:r w:rsidR="004160F4" w:rsidRPr="00685D4F">
              <w:rPr>
                <w:rStyle w:val="Hyperlink"/>
                <w:noProof/>
              </w:rPr>
              <w:t>Daily Routine Cleaning and Disinfecting for Prevention</w:t>
            </w:r>
            <w:r w:rsidR="004160F4">
              <w:rPr>
                <w:noProof/>
                <w:webHidden/>
              </w:rPr>
              <w:tab/>
            </w:r>
            <w:r w:rsidR="004160F4">
              <w:rPr>
                <w:noProof/>
                <w:webHidden/>
              </w:rPr>
              <w:fldChar w:fldCharType="begin"/>
            </w:r>
            <w:r w:rsidR="004160F4">
              <w:rPr>
                <w:noProof/>
                <w:webHidden/>
              </w:rPr>
              <w:instrText xml:space="preserve"> PAGEREF _Toc80185963 \h </w:instrText>
            </w:r>
            <w:r w:rsidR="004160F4">
              <w:rPr>
                <w:noProof/>
                <w:webHidden/>
              </w:rPr>
            </w:r>
            <w:r w:rsidR="004160F4">
              <w:rPr>
                <w:noProof/>
                <w:webHidden/>
              </w:rPr>
              <w:fldChar w:fldCharType="separate"/>
            </w:r>
            <w:r w:rsidR="004160F4">
              <w:rPr>
                <w:noProof/>
                <w:webHidden/>
              </w:rPr>
              <w:t>9</w:t>
            </w:r>
            <w:r w:rsidR="004160F4">
              <w:rPr>
                <w:noProof/>
                <w:webHidden/>
              </w:rPr>
              <w:fldChar w:fldCharType="end"/>
            </w:r>
          </w:hyperlink>
        </w:p>
        <w:p w14:paraId="2085C124" w14:textId="040C8A4E" w:rsidR="004160F4" w:rsidRDefault="00672DE0">
          <w:pPr>
            <w:pStyle w:val="TOC4"/>
            <w:tabs>
              <w:tab w:val="right" w:pos="10790"/>
            </w:tabs>
            <w:rPr>
              <w:rFonts w:eastAsiaTheme="minorEastAsia" w:cstheme="minorBidi"/>
              <w:noProof/>
              <w:sz w:val="22"/>
              <w:szCs w:val="22"/>
              <w:lang w:val="en-US"/>
            </w:rPr>
          </w:pPr>
          <w:hyperlink w:anchor="_Toc80185964" w:history="1">
            <w:r w:rsidR="004160F4" w:rsidRPr="00685D4F">
              <w:rPr>
                <w:rStyle w:val="Hyperlink"/>
                <w:noProof/>
              </w:rPr>
              <w:t>Enhanced Cleaning and Disinfecting in the Event of a Positive COVID-19 Case</w:t>
            </w:r>
            <w:r w:rsidR="004160F4">
              <w:rPr>
                <w:noProof/>
                <w:webHidden/>
              </w:rPr>
              <w:tab/>
            </w:r>
            <w:r w:rsidR="004160F4">
              <w:rPr>
                <w:noProof/>
                <w:webHidden/>
              </w:rPr>
              <w:fldChar w:fldCharType="begin"/>
            </w:r>
            <w:r w:rsidR="004160F4">
              <w:rPr>
                <w:noProof/>
                <w:webHidden/>
              </w:rPr>
              <w:instrText xml:space="preserve"> PAGEREF _Toc80185964 \h </w:instrText>
            </w:r>
            <w:r w:rsidR="004160F4">
              <w:rPr>
                <w:noProof/>
                <w:webHidden/>
              </w:rPr>
            </w:r>
            <w:r w:rsidR="004160F4">
              <w:rPr>
                <w:noProof/>
                <w:webHidden/>
              </w:rPr>
              <w:fldChar w:fldCharType="separate"/>
            </w:r>
            <w:r w:rsidR="004160F4">
              <w:rPr>
                <w:noProof/>
                <w:webHidden/>
              </w:rPr>
              <w:t>10</w:t>
            </w:r>
            <w:r w:rsidR="004160F4">
              <w:rPr>
                <w:noProof/>
                <w:webHidden/>
              </w:rPr>
              <w:fldChar w:fldCharType="end"/>
            </w:r>
          </w:hyperlink>
        </w:p>
        <w:p w14:paraId="464F5240" w14:textId="68774727" w:rsidR="004160F4" w:rsidRDefault="00672DE0">
          <w:pPr>
            <w:pStyle w:val="TOC3"/>
            <w:tabs>
              <w:tab w:val="right" w:pos="10790"/>
            </w:tabs>
            <w:rPr>
              <w:rFonts w:eastAsiaTheme="minorEastAsia" w:cstheme="minorBidi"/>
              <w:i w:val="0"/>
              <w:iCs w:val="0"/>
              <w:noProof/>
              <w:sz w:val="22"/>
              <w:szCs w:val="22"/>
              <w:lang w:val="en-US"/>
            </w:rPr>
          </w:pPr>
          <w:hyperlink w:anchor="_Toc80185965" w:history="1">
            <w:r w:rsidR="004160F4" w:rsidRPr="00685D4F">
              <w:rPr>
                <w:rStyle w:val="Hyperlink"/>
                <w:noProof/>
              </w:rPr>
              <w:t>Shared Tools and Equipment</w:t>
            </w:r>
            <w:r w:rsidR="004160F4">
              <w:rPr>
                <w:noProof/>
                <w:webHidden/>
              </w:rPr>
              <w:tab/>
            </w:r>
            <w:r w:rsidR="004160F4">
              <w:rPr>
                <w:noProof/>
                <w:webHidden/>
              </w:rPr>
              <w:fldChar w:fldCharType="begin"/>
            </w:r>
            <w:r w:rsidR="004160F4">
              <w:rPr>
                <w:noProof/>
                <w:webHidden/>
              </w:rPr>
              <w:instrText xml:space="preserve"> PAGEREF _Toc80185965 \h </w:instrText>
            </w:r>
            <w:r w:rsidR="004160F4">
              <w:rPr>
                <w:noProof/>
                <w:webHidden/>
              </w:rPr>
            </w:r>
            <w:r w:rsidR="004160F4">
              <w:rPr>
                <w:noProof/>
                <w:webHidden/>
              </w:rPr>
              <w:fldChar w:fldCharType="separate"/>
            </w:r>
            <w:r w:rsidR="004160F4">
              <w:rPr>
                <w:noProof/>
                <w:webHidden/>
              </w:rPr>
              <w:t>12</w:t>
            </w:r>
            <w:r w:rsidR="004160F4">
              <w:rPr>
                <w:noProof/>
                <w:webHidden/>
              </w:rPr>
              <w:fldChar w:fldCharType="end"/>
            </w:r>
          </w:hyperlink>
        </w:p>
        <w:p w14:paraId="6C1348B9" w14:textId="73CF751B" w:rsidR="004160F4" w:rsidRDefault="00672DE0">
          <w:pPr>
            <w:pStyle w:val="TOC3"/>
            <w:tabs>
              <w:tab w:val="right" w:pos="10790"/>
            </w:tabs>
            <w:rPr>
              <w:rFonts w:eastAsiaTheme="minorEastAsia" w:cstheme="minorBidi"/>
              <w:i w:val="0"/>
              <w:iCs w:val="0"/>
              <w:noProof/>
              <w:sz w:val="22"/>
              <w:szCs w:val="22"/>
              <w:lang w:val="en-US"/>
            </w:rPr>
          </w:pPr>
          <w:hyperlink w:anchor="_Toc80185966" w:history="1">
            <w:r w:rsidR="004160F4" w:rsidRPr="00685D4F">
              <w:rPr>
                <w:rStyle w:val="Hyperlink"/>
                <w:noProof/>
              </w:rPr>
              <w:t>State-Owned Vehicles</w:t>
            </w:r>
            <w:r w:rsidR="004160F4">
              <w:rPr>
                <w:noProof/>
                <w:webHidden/>
              </w:rPr>
              <w:tab/>
            </w:r>
            <w:r w:rsidR="004160F4">
              <w:rPr>
                <w:noProof/>
                <w:webHidden/>
              </w:rPr>
              <w:fldChar w:fldCharType="begin"/>
            </w:r>
            <w:r w:rsidR="004160F4">
              <w:rPr>
                <w:noProof/>
                <w:webHidden/>
              </w:rPr>
              <w:instrText xml:space="preserve"> PAGEREF _Toc80185966 \h </w:instrText>
            </w:r>
            <w:r w:rsidR="004160F4">
              <w:rPr>
                <w:noProof/>
                <w:webHidden/>
              </w:rPr>
            </w:r>
            <w:r w:rsidR="004160F4">
              <w:rPr>
                <w:noProof/>
                <w:webHidden/>
              </w:rPr>
              <w:fldChar w:fldCharType="separate"/>
            </w:r>
            <w:r w:rsidR="004160F4">
              <w:rPr>
                <w:noProof/>
                <w:webHidden/>
              </w:rPr>
              <w:t>12</w:t>
            </w:r>
            <w:r w:rsidR="004160F4">
              <w:rPr>
                <w:noProof/>
                <w:webHidden/>
              </w:rPr>
              <w:fldChar w:fldCharType="end"/>
            </w:r>
          </w:hyperlink>
        </w:p>
        <w:p w14:paraId="3AD9DB7E" w14:textId="72355D8F" w:rsidR="004160F4" w:rsidRDefault="00672DE0">
          <w:pPr>
            <w:pStyle w:val="TOC3"/>
            <w:tabs>
              <w:tab w:val="right" w:pos="10790"/>
            </w:tabs>
            <w:rPr>
              <w:rFonts w:eastAsiaTheme="minorEastAsia" w:cstheme="minorBidi"/>
              <w:i w:val="0"/>
              <w:iCs w:val="0"/>
              <w:noProof/>
              <w:sz w:val="22"/>
              <w:szCs w:val="22"/>
              <w:lang w:val="en-US"/>
            </w:rPr>
          </w:pPr>
          <w:hyperlink w:anchor="_Toc80185967" w:history="1">
            <w:r w:rsidR="004160F4" w:rsidRPr="00685D4F">
              <w:rPr>
                <w:rStyle w:val="Hyperlink"/>
                <w:noProof/>
              </w:rPr>
              <w:t>Hand Sanitizing</w:t>
            </w:r>
            <w:r w:rsidR="004160F4">
              <w:rPr>
                <w:noProof/>
                <w:webHidden/>
              </w:rPr>
              <w:tab/>
            </w:r>
            <w:r w:rsidR="004160F4">
              <w:rPr>
                <w:noProof/>
                <w:webHidden/>
              </w:rPr>
              <w:fldChar w:fldCharType="begin"/>
            </w:r>
            <w:r w:rsidR="004160F4">
              <w:rPr>
                <w:noProof/>
                <w:webHidden/>
              </w:rPr>
              <w:instrText xml:space="preserve"> PAGEREF _Toc80185967 \h </w:instrText>
            </w:r>
            <w:r w:rsidR="004160F4">
              <w:rPr>
                <w:noProof/>
                <w:webHidden/>
              </w:rPr>
            </w:r>
            <w:r w:rsidR="004160F4">
              <w:rPr>
                <w:noProof/>
                <w:webHidden/>
              </w:rPr>
              <w:fldChar w:fldCharType="separate"/>
            </w:r>
            <w:r w:rsidR="004160F4">
              <w:rPr>
                <w:noProof/>
                <w:webHidden/>
              </w:rPr>
              <w:t>12</w:t>
            </w:r>
            <w:r w:rsidR="004160F4">
              <w:rPr>
                <w:noProof/>
                <w:webHidden/>
              </w:rPr>
              <w:fldChar w:fldCharType="end"/>
            </w:r>
          </w:hyperlink>
        </w:p>
        <w:p w14:paraId="52C63508" w14:textId="242C2C44" w:rsidR="004160F4" w:rsidRDefault="00672DE0">
          <w:pPr>
            <w:pStyle w:val="TOC3"/>
            <w:tabs>
              <w:tab w:val="right" w:pos="10790"/>
            </w:tabs>
            <w:rPr>
              <w:rFonts w:eastAsiaTheme="minorEastAsia" w:cstheme="minorBidi"/>
              <w:i w:val="0"/>
              <w:iCs w:val="0"/>
              <w:noProof/>
              <w:sz w:val="22"/>
              <w:szCs w:val="22"/>
              <w:lang w:val="en-US"/>
            </w:rPr>
          </w:pPr>
          <w:hyperlink w:anchor="_Toc80185968" w:history="1">
            <w:r w:rsidR="004160F4" w:rsidRPr="00685D4F">
              <w:rPr>
                <w:rStyle w:val="Hyperlink"/>
                <w:noProof/>
              </w:rPr>
              <w:t>Personal Protective Equipment (PPE) Used to Control Employees’ Exposure to COVID-19</w:t>
            </w:r>
            <w:r w:rsidR="004160F4">
              <w:rPr>
                <w:noProof/>
                <w:webHidden/>
              </w:rPr>
              <w:tab/>
            </w:r>
            <w:r w:rsidR="004160F4">
              <w:rPr>
                <w:noProof/>
                <w:webHidden/>
              </w:rPr>
              <w:fldChar w:fldCharType="begin"/>
            </w:r>
            <w:r w:rsidR="004160F4">
              <w:rPr>
                <w:noProof/>
                <w:webHidden/>
              </w:rPr>
              <w:instrText xml:space="preserve"> PAGEREF _Toc80185968 \h </w:instrText>
            </w:r>
            <w:r w:rsidR="004160F4">
              <w:rPr>
                <w:noProof/>
                <w:webHidden/>
              </w:rPr>
            </w:r>
            <w:r w:rsidR="004160F4">
              <w:rPr>
                <w:noProof/>
                <w:webHidden/>
              </w:rPr>
              <w:fldChar w:fldCharType="separate"/>
            </w:r>
            <w:r w:rsidR="004160F4">
              <w:rPr>
                <w:noProof/>
                <w:webHidden/>
              </w:rPr>
              <w:t>12</w:t>
            </w:r>
            <w:r w:rsidR="004160F4">
              <w:rPr>
                <w:noProof/>
                <w:webHidden/>
              </w:rPr>
              <w:fldChar w:fldCharType="end"/>
            </w:r>
          </w:hyperlink>
        </w:p>
        <w:p w14:paraId="18ED5FF5" w14:textId="2C59591D" w:rsidR="004160F4" w:rsidRDefault="00672DE0">
          <w:pPr>
            <w:pStyle w:val="TOC2"/>
            <w:tabs>
              <w:tab w:val="right" w:pos="10790"/>
            </w:tabs>
            <w:rPr>
              <w:rFonts w:eastAsiaTheme="minorEastAsia" w:cstheme="minorBidi"/>
              <w:smallCaps w:val="0"/>
              <w:noProof/>
              <w:sz w:val="22"/>
              <w:szCs w:val="22"/>
              <w:lang w:val="en-US"/>
            </w:rPr>
          </w:pPr>
          <w:hyperlink w:anchor="_Toc80185969" w:history="1">
            <w:r w:rsidR="004160F4" w:rsidRPr="00685D4F">
              <w:rPr>
                <w:rStyle w:val="Hyperlink"/>
                <w:noProof/>
              </w:rPr>
              <w:t>INVESTIGATING AND RESPONDING TO COVID-19 CASES</w:t>
            </w:r>
            <w:r w:rsidR="004160F4">
              <w:rPr>
                <w:noProof/>
                <w:webHidden/>
              </w:rPr>
              <w:tab/>
            </w:r>
            <w:r w:rsidR="004160F4">
              <w:rPr>
                <w:noProof/>
                <w:webHidden/>
              </w:rPr>
              <w:fldChar w:fldCharType="begin"/>
            </w:r>
            <w:r w:rsidR="004160F4">
              <w:rPr>
                <w:noProof/>
                <w:webHidden/>
              </w:rPr>
              <w:instrText xml:space="preserve"> PAGEREF _Toc80185969 \h </w:instrText>
            </w:r>
            <w:r w:rsidR="004160F4">
              <w:rPr>
                <w:noProof/>
                <w:webHidden/>
              </w:rPr>
            </w:r>
            <w:r w:rsidR="004160F4">
              <w:rPr>
                <w:noProof/>
                <w:webHidden/>
              </w:rPr>
              <w:fldChar w:fldCharType="separate"/>
            </w:r>
            <w:r w:rsidR="004160F4">
              <w:rPr>
                <w:noProof/>
                <w:webHidden/>
              </w:rPr>
              <w:t>13</w:t>
            </w:r>
            <w:r w:rsidR="004160F4">
              <w:rPr>
                <w:noProof/>
                <w:webHidden/>
              </w:rPr>
              <w:fldChar w:fldCharType="end"/>
            </w:r>
          </w:hyperlink>
        </w:p>
        <w:p w14:paraId="6586EAA1" w14:textId="0A1B25F9" w:rsidR="004160F4" w:rsidRDefault="00672DE0">
          <w:pPr>
            <w:pStyle w:val="TOC2"/>
            <w:tabs>
              <w:tab w:val="right" w:pos="10790"/>
            </w:tabs>
            <w:rPr>
              <w:rFonts w:eastAsiaTheme="minorEastAsia" w:cstheme="minorBidi"/>
              <w:smallCaps w:val="0"/>
              <w:noProof/>
              <w:sz w:val="22"/>
              <w:szCs w:val="22"/>
              <w:lang w:val="en-US"/>
            </w:rPr>
          </w:pPr>
          <w:hyperlink w:anchor="_Toc80185970" w:history="1">
            <w:r w:rsidR="004160F4" w:rsidRPr="00685D4F">
              <w:rPr>
                <w:rStyle w:val="Hyperlink"/>
                <w:noProof/>
              </w:rPr>
              <w:t>SYSTEM FOR COMMUNICATING</w:t>
            </w:r>
            <w:r w:rsidR="004160F4">
              <w:rPr>
                <w:noProof/>
                <w:webHidden/>
              </w:rPr>
              <w:tab/>
            </w:r>
            <w:r w:rsidR="004160F4">
              <w:rPr>
                <w:noProof/>
                <w:webHidden/>
              </w:rPr>
              <w:fldChar w:fldCharType="begin"/>
            </w:r>
            <w:r w:rsidR="004160F4">
              <w:rPr>
                <w:noProof/>
                <w:webHidden/>
              </w:rPr>
              <w:instrText xml:space="preserve"> PAGEREF _Toc80185970 \h </w:instrText>
            </w:r>
            <w:r w:rsidR="004160F4">
              <w:rPr>
                <w:noProof/>
                <w:webHidden/>
              </w:rPr>
            </w:r>
            <w:r w:rsidR="004160F4">
              <w:rPr>
                <w:noProof/>
                <w:webHidden/>
              </w:rPr>
              <w:fldChar w:fldCharType="separate"/>
            </w:r>
            <w:r w:rsidR="004160F4">
              <w:rPr>
                <w:noProof/>
                <w:webHidden/>
              </w:rPr>
              <w:t>13</w:t>
            </w:r>
            <w:r w:rsidR="004160F4">
              <w:rPr>
                <w:noProof/>
                <w:webHidden/>
              </w:rPr>
              <w:fldChar w:fldCharType="end"/>
            </w:r>
          </w:hyperlink>
        </w:p>
        <w:p w14:paraId="03E41E46" w14:textId="0D9960CC" w:rsidR="004160F4" w:rsidRDefault="00672DE0">
          <w:pPr>
            <w:pStyle w:val="TOC2"/>
            <w:tabs>
              <w:tab w:val="right" w:pos="10790"/>
            </w:tabs>
            <w:rPr>
              <w:rFonts w:eastAsiaTheme="minorEastAsia" w:cstheme="minorBidi"/>
              <w:smallCaps w:val="0"/>
              <w:noProof/>
              <w:sz w:val="22"/>
              <w:szCs w:val="22"/>
              <w:lang w:val="en-US"/>
            </w:rPr>
          </w:pPr>
          <w:hyperlink w:anchor="_Toc80185971" w:history="1">
            <w:r w:rsidR="004160F4" w:rsidRPr="00685D4F">
              <w:rPr>
                <w:rStyle w:val="Hyperlink"/>
                <w:noProof/>
              </w:rPr>
              <w:t>TRAINING AND INSTRUCTION</w:t>
            </w:r>
            <w:r w:rsidR="004160F4">
              <w:rPr>
                <w:noProof/>
                <w:webHidden/>
              </w:rPr>
              <w:tab/>
            </w:r>
            <w:r w:rsidR="004160F4">
              <w:rPr>
                <w:noProof/>
                <w:webHidden/>
              </w:rPr>
              <w:fldChar w:fldCharType="begin"/>
            </w:r>
            <w:r w:rsidR="004160F4">
              <w:rPr>
                <w:noProof/>
                <w:webHidden/>
              </w:rPr>
              <w:instrText xml:space="preserve"> PAGEREF _Toc80185971 \h </w:instrText>
            </w:r>
            <w:r w:rsidR="004160F4">
              <w:rPr>
                <w:noProof/>
                <w:webHidden/>
              </w:rPr>
            </w:r>
            <w:r w:rsidR="004160F4">
              <w:rPr>
                <w:noProof/>
                <w:webHidden/>
              </w:rPr>
              <w:fldChar w:fldCharType="separate"/>
            </w:r>
            <w:r w:rsidR="004160F4">
              <w:rPr>
                <w:noProof/>
                <w:webHidden/>
              </w:rPr>
              <w:t>14</w:t>
            </w:r>
            <w:r w:rsidR="004160F4">
              <w:rPr>
                <w:noProof/>
                <w:webHidden/>
              </w:rPr>
              <w:fldChar w:fldCharType="end"/>
            </w:r>
          </w:hyperlink>
        </w:p>
        <w:p w14:paraId="616A199A" w14:textId="4D0B7D92" w:rsidR="004160F4" w:rsidRDefault="00672DE0">
          <w:pPr>
            <w:pStyle w:val="TOC2"/>
            <w:tabs>
              <w:tab w:val="right" w:pos="10790"/>
            </w:tabs>
            <w:rPr>
              <w:rFonts w:eastAsiaTheme="minorEastAsia" w:cstheme="minorBidi"/>
              <w:smallCaps w:val="0"/>
              <w:noProof/>
              <w:sz w:val="22"/>
              <w:szCs w:val="22"/>
              <w:lang w:val="en-US"/>
            </w:rPr>
          </w:pPr>
          <w:hyperlink w:anchor="_Toc80185972" w:history="1">
            <w:r w:rsidR="004160F4" w:rsidRPr="00685D4F">
              <w:rPr>
                <w:rStyle w:val="Hyperlink"/>
                <w:noProof/>
              </w:rPr>
              <w:t>EXCLUSION OF COVID-19 CASES</w:t>
            </w:r>
            <w:r w:rsidR="004160F4">
              <w:rPr>
                <w:noProof/>
                <w:webHidden/>
              </w:rPr>
              <w:tab/>
            </w:r>
            <w:r w:rsidR="004160F4">
              <w:rPr>
                <w:noProof/>
                <w:webHidden/>
              </w:rPr>
              <w:fldChar w:fldCharType="begin"/>
            </w:r>
            <w:r w:rsidR="004160F4">
              <w:rPr>
                <w:noProof/>
                <w:webHidden/>
              </w:rPr>
              <w:instrText xml:space="preserve"> PAGEREF _Toc80185972 \h </w:instrText>
            </w:r>
            <w:r w:rsidR="004160F4">
              <w:rPr>
                <w:noProof/>
                <w:webHidden/>
              </w:rPr>
            </w:r>
            <w:r w:rsidR="004160F4">
              <w:rPr>
                <w:noProof/>
                <w:webHidden/>
              </w:rPr>
              <w:fldChar w:fldCharType="separate"/>
            </w:r>
            <w:r w:rsidR="004160F4">
              <w:rPr>
                <w:noProof/>
                <w:webHidden/>
              </w:rPr>
              <w:t>14</w:t>
            </w:r>
            <w:r w:rsidR="004160F4">
              <w:rPr>
                <w:noProof/>
                <w:webHidden/>
              </w:rPr>
              <w:fldChar w:fldCharType="end"/>
            </w:r>
          </w:hyperlink>
        </w:p>
        <w:p w14:paraId="3E650F4C" w14:textId="5A1076A0" w:rsidR="004160F4" w:rsidRDefault="00672DE0">
          <w:pPr>
            <w:pStyle w:val="TOC2"/>
            <w:tabs>
              <w:tab w:val="right" w:pos="10790"/>
            </w:tabs>
            <w:rPr>
              <w:rFonts w:eastAsiaTheme="minorEastAsia" w:cstheme="minorBidi"/>
              <w:smallCaps w:val="0"/>
              <w:noProof/>
              <w:sz w:val="22"/>
              <w:szCs w:val="22"/>
              <w:lang w:val="en-US"/>
            </w:rPr>
          </w:pPr>
          <w:hyperlink w:anchor="_Toc80185973" w:history="1">
            <w:r w:rsidR="004160F4" w:rsidRPr="00685D4F">
              <w:rPr>
                <w:rStyle w:val="Hyperlink"/>
                <w:noProof/>
              </w:rPr>
              <w:t>VACCINATION STATUS</w:t>
            </w:r>
            <w:r w:rsidR="004160F4">
              <w:rPr>
                <w:noProof/>
                <w:webHidden/>
              </w:rPr>
              <w:tab/>
            </w:r>
            <w:r w:rsidR="004160F4">
              <w:rPr>
                <w:noProof/>
                <w:webHidden/>
              </w:rPr>
              <w:fldChar w:fldCharType="begin"/>
            </w:r>
            <w:r w:rsidR="004160F4">
              <w:rPr>
                <w:noProof/>
                <w:webHidden/>
              </w:rPr>
              <w:instrText xml:space="preserve"> PAGEREF _Toc80185973 \h </w:instrText>
            </w:r>
            <w:r w:rsidR="004160F4">
              <w:rPr>
                <w:noProof/>
                <w:webHidden/>
              </w:rPr>
            </w:r>
            <w:r w:rsidR="004160F4">
              <w:rPr>
                <w:noProof/>
                <w:webHidden/>
              </w:rPr>
              <w:fldChar w:fldCharType="separate"/>
            </w:r>
            <w:r w:rsidR="004160F4">
              <w:rPr>
                <w:noProof/>
                <w:webHidden/>
              </w:rPr>
              <w:t>15</w:t>
            </w:r>
            <w:r w:rsidR="004160F4">
              <w:rPr>
                <w:noProof/>
                <w:webHidden/>
              </w:rPr>
              <w:fldChar w:fldCharType="end"/>
            </w:r>
          </w:hyperlink>
        </w:p>
        <w:p w14:paraId="4608B518" w14:textId="6B26F35B" w:rsidR="004160F4" w:rsidRDefault="00672DE0">
          <w:pPr>
            <w:pStyle w:val="TOC4"/>
            <w:tabs>
              <w:tab w:val="right" w:pos="10790"/>
            </w:tabs>
            <w:rPr>
              <w:rFonts w:eastAsiaTheme="minorEastAsia" w:cstheme="minorBidi"/>
              <w:noProof/>
              <w:sz w:val="22"/>
              <w:szCs w:val="22"/>
              <w:lang w:val="en-US"/>
            </w:rPr>
          </w:pPr>
          <w:hyperlink w:anchor="_Toc80185974" w:history="1">
            <w:r w:rsidR="004160F4" w:rsidRPr="00685D4F">
              <w:rPr>
                <w:rStyle w:val="Hyperlink"/>
                <w:noProof/>
              </w:rPr>
              <w:t>Definitions</w:t>
            </w:r>
            <w:r w:rsidR="004160F4">
              <w:rPr>
                <w:noProof/>
                <w:webHidden/>
              </w:rPr>
              <w:tab/>
            </w:r>
            <w:r w:rsidR="004160F4">
              <w:rPr>
                <w:noProof/>
                <w:webHidden/>
              </w:rPr>
              <w:fldChar w:fldCharType="begin"/>
            </w:r>
            <w:r w:rsidR="004160F4">
              <w:rPr>
                <w:noProof/>
                <w:webHidden/>
              </w:rPr>
              <w:instrText xml:space="preserve"> PAGEREF _Toc80185974 \h </w:instrText>
            </w:r>
            <w:r w:rsidR="004160F4">
              <w:rPr>
                <w:noProof/>
                <w:webHidden/>
              </w:rPr>
            </w:r>
            <w:r w:rsidR="004160F4">
              <w:rPr>
                <w:noProof/>
                <w:webHidden/>
              </w:rPr>
              <w:fldChar w:fldCharType="separate"/>
            </w:r>
            <w:r w:rsidR="004160F4">
              <w:rPr>
                <w:noProof/>
                <w:webHidden/>
              </w:rPr>
              <w:t>15</w:t>
            </w:r>
            <w:r w:rsidR="004160F4">
              <w:rPr>
                <w:noProof/>
                <w:webHidden/>
              </w:rPr>
              <w:fldChar w:fldCharType="end"/>
            </w:r>
          </w:hyperlink>
        </w:p>
        <w:p w14:paraId="5718356E" w14:textId="20918427" w:rsidR="004160F4" w:rsidRDefault="00672DE0">
          <w:pPr>
            <w:pStyle w:val="TOC3"/>
            <w:tabs>
              <w:tab w:val="right" w:pos="10790"/>
            </w:tabs>
            <w:rPr>
              <w:rFonts w:eastAsiaTheme="minorEastAsia" w:cstheme="minorBidi"/>
              <w:i w:val="0"/>
              <w:iCs w:val="0"/>
              <w:noProof/>
              <w:sz w:val="22"/>
              <w:szCs w:val="22"/>
              <w:lang w:val="en-US"/>
            </w:rPr>
          </w:pPr>
          <w:hyperlink w:anchor="_Toc80185975" w:history="1">
            <w:r w:rsidR="004160F4" w:rsidRPr="00685D4F">
              <w:rPr>
                <w:rStyle w:val="Hyperlink"/>
                <w:noProof/>
              </w:rPr>
              <w:t>CDE/SSSSD Employee COVID-19 Vaccination Verification</w:t>
            </w:r>
            <w:r w:rsidR="004160F4">
              <w:rPr>
                <w:noProof/>
                <w:webHidden/>
              </w:rPr>
              <w:tab/>
            </w:r>
            <w:r w:rsidR="004160F4">
              <w:rPr>
                <w:noProof/>
                <w:webHidden/>
              </w:rPr>
              <w:fldChar w:fldCharType="begin"/>
            </w:r>
            <w:r w:rsidR="004160F4">
              <w:rPr>
                <w:noProof/>
                <w:webHidden/>
              </w:rPr>
              <w:instrText xml:space="preserve"> PAGEREF _Toc80185975 \h </w:instrText>
            </w:r>
            <w:r w:rsidR="004160F4">
              <w:rPr>
                <w:noProof/>
                <w:webHidden/>
              </w:rPr>
            </w:r>
            <w:r w:rsidR="004160F4">
              <w:rPr>
                <w:noProof/>
                <w:webHidden/>
              </w:rPr>
              <w:fldChar w:fldCharType="separate"/>
            </w:r>
            <w:r w:rsidR="004160F4">
              <w:rPr>
                <w:noProof/>
                <w:webHidden/>
              </w:rPr>
              <w:t>15</w:t>
            </w:r>
            <w:r w:rsidR="004160F4">
              <w:rPr>
                <w:noProof/>
                <w:webHidden/>
              </w:rPr>
              <w:fldChar w:fldCharType="end"/>
            </w:r>
          </w:hyperlink>
        </w:p>
        <w:p w14:paraId="56C6A363" w14:textId="7CBC2D70" w:rsidR="004160F4" w:rsidRDefault="00672DE0">
          <w:pPr>
            <w:pStyle w:val="TOC4"/>
            <w:tabs>
              <w:tab w:val="right" w:pos="10790"/>
            </w:tabs>
            <w:rPr>
              <w:rFonts w:eastAsiaTheme="minorEastAsia" w:cstheme="minorBidi"/>
              <w:noProof/>
              <w:sz w:val="22"/>
              <w:szCs w:val="22"/>
              <w:lang w:val="en-US"/>
            </w:rPr>
          </w:pPr>
          <w:hyperlink w:anchor="_Toc80185976" w:history="1">
            <w:r w:rsidR="004160F4" w:rsidRPr="00685D4F">
              <w:rPr>
                <w:rStyle w:val="Hyperlink"/>
                <w:noProof/>
              </w:rPr>
              <w:t>Employee Responsibilities</w:t>
            </w:r>
            <w:r w:rsidR="004160F4">
              <w:rPr>
                <w:noProof/>
                <w:webHidden/>
              </w:rPr>
              <w:tab/>
            </w:r>
            <w:r w:rsidR="004160F4">
              <w:rPr>
                <w:noProof/>
                <w:webHidden/>
              </w:rPr>
              <w:fldChar w:fldCharType="begin"/>
            </w:r>
            <w:r w:rsidR="004160F4">
              <w:rPr>
                <w:noProof/>
                <w:webHidden/>
              </w:rPr>
              <w:instrText xml:space="preserve"> PAGEREF _Toc80185976 \h </w:instrText>
            </w:r>
            <w:r w:rsidR="004160F4">
              <w:rPr>
                <w:noProof/>
                <w:webHidden/>
              </w:rPr>
            </w:r>
            <w:r w:rsidR="004160F4">
              <w:rPr>
                <w:noProof/>
                <w:webHidden/>
              </w:rPr>
              <w:fldChar w:fldCharType="separate"/>
            </w:r>
            <w:r w:rsidR="004160F4">
              <w:rPr>
                <w:noProof/>
                <w:webHidden/>
              </w:rPr>
              <w:t>16</w:t>
            </w:r>
            <w:r w:rsidR="004160F4">
              <w:rPr>
                <w:noProof/>
                <w:webHidden/>
              </w:rPr>
              <w:fldChar w:fldCharType="end"/>
            </w:r>
          </w:hyperlink>
        </w:p>
        <w:p w14:paraId="1D76F26C" w14:textId="7554ABD0" w:rsidR="004160F4" w:rsidRDefault="00672DE0">
          <w:pPr>
            <w:pStyle w:val="TOC4"/>
            <w:tabs>
              <w:tab w:val="right" w:pos="10790"/>
            </w:tabs>
            <w:rPr>
              <w:rFonts w:eastAsiaTheme="minorEastAsia" w:cstheme="minorBidi"/>
              <w:noProof/>
              <w:sz w:val="22"/>
              <w:szCs w:val="22"/>
              <w:lang w:val="en-US"/>
            </w:rPr>
          </w:pPr>
          <w:hyperlink w:anchor="_Toc80185977" w:history="1">
            <w:r w:rsidR="004160F4" w:rsidRPr="00685D4F">
              <w:rPr>
                <w:rStyle w:val="Hyperlink"/>
                <w:noProof/>
              </w:rPr>
              <w:t>Both Employee and Manager/Supervisor Responsibilities</w:t>
            </w:r>
            <w:r w:rsidR="004160F4">
              <w:rPr>
                <w:noProof/>
                <w:webHidden/>
              </w:rPr>
              <w:tab/>
            </w:r>
            <w:r w:rsidR="004160F4">
              <w:rPr>
                <w:noProof/>
                <w:webHidden/>
              </w:rPr>
              <w:fldChar w:fldCharType="begin"/>
            </w:r>
            <w:r w:rsidR="004160F4">
              <w:rPr>
                <w:noProof/>
                <w:webHidden/>
              </w:rPr>
              <w:instrText xml:space="preserve"> PAGEREF _Toc80185977 \h </w:instrText>
            </w:r>
            <w:r w:rsidR="004160F4">
              <w:rPr>
                <w:noProof/>
                <w:webHidden/>
              </w:rPr>
            </w:r>
            <w:r w:rsidR="004160F4">
              <w:rPr>
                <w:noProof/>
                <w:webHidden/>
              </w:rPr>
              <w:fldChar w:fldCharType="separate"/>
            </w:r>
            <w:r w:rsidR="004160F4">
              <w:rPr>
                <w:noProof/>
                <w:webHidden/>
              </w:rPr>
              <w:t>16</w:t>
            </w:r>
            <w:r w:rsidR="004160F4">
              <w:rPr>
                <w:noProof/>
                <w:webHidden/>
              </w:rPr>
              <w:fldChar w:fldCharType="end"/>
            </w:r>
          </w:hyperlink>
        </w:p>
        <w:p w14:paraId="773ECA76" w14:textId="15462238" w:rsidR="004160F4" w:rsidRDefault="00672DE0">
          <w:pPr>
            <w:pStyle w:val="TOC2"/>
            <w:tabs>
              <w:tab w:val="right" w:pos="10790"/>
            </w:tabs>
            <w:rPr>
              <w:rFonts w:eastAsiaTheme="minorEastAsia" w:cstheme="minorBidi"/>
              <w:smallCaps w:val="0"/>
              <w:noProof/>
              <w:sz w:val="22"/>
              <w:szCs w:val="22"/>
              <w:lang w:val="en-US"/>
            </w:rPr>
          </w:pPr>
          <w:hyperlink w:anchor="_Toc80185978" w:history="1">
            <w:r w:rsidR="004160F4" w:rsidRPr="00685D4F">
              <w:rPr>
                <w:rStyle w:val="Hyperlink"/>
                <w:noProof/>
              </w:rPr>
              <w:t>REPORTING, RECORDKEEPING, AND ACCESS</w:t>
            </w:r>
            <w:r w:rsidR="004160F4">
              <w:rPr>
                <w:noProof/>
                <w:webHidden/>
              </w:rPr>
              <w:tab/>
            </w:r>
            <w:r w:rsidR="004160F4">
              <w:rPr>
                <w:noProof/>
                <w:webHidden/>
              </w:rPr>
              <w:fldChar w:fldCharType="begin"/>
            </w:r>
            <w:r w:rsidR="004160F4">
              <w:rPr>
                <w:noProof/>
                <w:webHidden/>
              </w:rPr>
              <w:instrText xml:space="preserve"> PAGEREF _Toc80185978 \h </w:instrText>
            </w:r>
            <w:r w:rsidR="004160F4">
              <w:rPr>
                <w:noProof/>
                <w:webHidden/>
              </w:rPr>
            </w:r>
            <w:r w:rsidR="004160F4">
              <w:rPr>
                <w:noProof/>
                <w:webHidden/>
              </w:rPr>
              <w:fldChar w:fldCharType="separate"/>
            </w:r>
            <w:r w:rsidR="004160F4">
              <w:rPr>
                <w:noProof/>
                <w:webHidden/>
              </w:rPr>
              <w:t>16</w:t>
            </w:r>
            <w:r w:rsidR="004160F4">
              <w:rPr>
                <w:noProof/>
                <w:webHidden/>
              </w:rPr>
              <w:fldChar w:fldCharType="end"/>
            </w:r>
          </w:hyperlink>
        </w:p>
        <w:p w14:paraId="3EE9F7AB" w14:textId="1DEF5D6D" w:rsidR="004160F4" w:rsidRDefault="00672DE0">
          <w:pPr>
            <w:pStyle w:val="TOC2"/>
            <w:tabs>
              <w:tab w:val="right" w:pos="10790"/>
            </w:tabs>
            <w:rPr>
              <w:rFonts w:eastAsiaTheme="minorEastAsia" w:cstheme="minorBidi"/>
              <w:smallCaps w:val="0"/>
              <w:noProof/>
              <w:sz w:val="22"/>
              <w:szCs w:val="22"/>
              <w:lang w:val="en-US"/>
            </w:rPr>
          </w:pPr>
          <w:hyperlink w:anchor="_Toc80185979" w:history="1">
            <w:r w:rsidR="004160F4" w:rsidRPr="00685D4F">
              <w:rPr>
                <w:rStyle w:val="Hyperlink"/>
                <w:noProof/>
              </w:rPr>
              <w:t>RETURN-TO-CAMPUS CRITERIA</w:t>
            </w:r>
            <w:r w:rsidR="004160F4">
              <w:rPr>
                <w:noProof/>
                <w:webHidden/>
              </w:rPr>
              <w:tab/>
            </w:r>
            <w:r w:rsidR="004160F4">
              <w:rPr>
                <w:noProof/>
                <w:webHidden/>
              </w:rPr>
              <w:fldChar w:fldCharType="begin"/>
            </w:r>
            <w:r w:rsidR="004160F4">
              <w:rPr>
                <w:noProof/>
                <w:webHidden/>
              </w:rPr>
              <w:instrText xml:space="preserve"> PAGEREF _Toc80185979 \h </w:instrText>
            </w:r>
            <w:r w:rsidR="004160F4">
              <w:rPr>
                <w:noProof/>
                <w:webHidden/>
              </w:rPr>
            </w:r>
            <w:r w:rsidR="004160F4">
              <w:rPr>
                <w:noProof/>
                <w:webHidden/>
              </w:rPr>
              <w:fldChar w:fldCharType="separate"/>
            </w:r>
            <w:r w:rsidR="004160F4">
              <w:rPr>
                <w:noProof/>
                <w:webHidden/>
              </w:rPr>
              <w:t>18</w:t>
            </w:r>
            <w:r w:rsidR="004160F4">
              <w:rPr>
                <w:noProof/>
                <w:webHidden/>
              </w:rPr>
              <w:fldChar w:fldCharType="end"/>
            </w:r>
          </w:hyperlink>
        </w:p>
        <w:p w14:paraId="30CF3D0E" w14:textId="4C70C61C" w:rsidR="004160F4" w:rsidRDefault="00672DE0">
          <w:pPr>
            <w:pStyle w:val="TOC3"/>
            <w:tabs>
              <w:tab w:val="right" w:pos="10790"/>
            </w:tabs>
            <w:rPr>
              <w:rFonts w:eastAsiaTheme="minorEastAsia" w:cstheme="minorBidi"/>
              <w:i w:val="0"/>
              <w:iCs w:val="0"/>
              <w:noProof/>
              <w:sz w:val="22"/>
              <w:szCs w:val="22"/>
              <w:lang w:val="en-US"/>
            </w:rPr>
          </w:pPr>
          <w:hyperlink w:anchor="_Toc80185980" w:history="1">
            <w:r w:rsidR="004160F4" w:rsidRPr="00685D4F">
              <w:rPr>
                <w:rStyle w:val="Hyperlink"/>
                <w:noProof/>
              </w:rPr>
              <w:t>Staff and Students Experiencing Symptoms of COVID-19</w:t>
            </w:r>
            <w:r w:rsidR="004160F4">
              <w:rPr>
                <w:noProof/>
                <w:webHidden/>
              </w:rPr>
              <w:tab/>
            </w:r>
            <w:r w:rsidR="004160F4">
              <w:rPr>
                <w:noProof/>
                <w:webHidden/>
              </w:rPr>
              <w:fldChar w:fldCharType="begin"/>
            </w:r>
            <w:r w:rsidR="004160F4">
              <w:rPr>
                <w:noProof/>
                <w:webHidden/>
              </w:rPr>
              <w:instrText xml:space="preserve"> PAGEREF _Toc80185980 \h </w:instrText>
            </w:r>
            <w:r w:rsidR="004160F4">
              <w:rPr>
                <w:noProof/>
                <w:webHidden/>
              </w:rPr>
            </w:r>
            <w:r w:rsidR="004160F4">
              <w:rPr>
                <w:noProof/>
                <w:webHidden/>
              </w:rPr>
              <w:fldChar w:fldCharType="separate"/>
            </w:r>
            <w:r w:rsidR="004160F4">
              <w:rPr>
                <w:noProof/>
                <w:webHidden/>
              </w:rPr>
              <w:t>18</w:t>
            </w:r>
            <w:r w:rsidR="004160F4">
              <w:rPr>
                <w:noProof/>
                <w:webHidden/>
              </w:rPr>
              <w:fldChar w:fldCharType="end"/>
            </w:r>
          </w:hyperlink>
        </w:p>
        <w:p w14:paraId="19660513" w14:textId="2769E579" w:rsidR="004160F4" w:rsidRDefault="00672DE0">
          <w:pPr>
            <w:pStyle w:val="TOC3"/>
            <w:tabs>
              <w:tab w:val="right" w:pos="10790"/>
            </w:tabs>
            <w:rPr>
              <w:rFonts w:eastAsiaTheme="minorEastAsia" w:cstheme="minorBidi"/>
              <w:i w:val="0"/>
              <w:iCs w:val="0"/>
              <w:noProof/>
              <w:sz w:val="22"/>
              <w:szCs w:val="22"/>
              <w:lang w:val="en-US"/>
            </w:rPr>
          </w:pPr>
          <w:hyperlink w:anchor="_Toc80185981" w:history="1">
            <w:r w:rsidR="004160F4" w:rsidRPr="00685D4F">
              <w:rPr>
                <w:rStyle w:val="Hyperlink"/>
                <w:noProof/>
              </w:rPr>
              <w:t>Staff and Students Who Receive a Positive COVID-19 Test</w:t>
            </w:r>
            <w:r w:rsidR="004160F4">
              <w:rPr>
                <w:noProof/>
                <w:webHidden/>
              </w:rPr>
              <w:tab/>
            </w:r>
            <w:r w:rsidR="004160F4">
              <w:rPr>
                <w:noProof/>
                <w:webHidden/>
              </w:rPr>
              <w:fldChar w:fldCharType="begin"/>
            </w:r>
            <w:r w:rsidR="004160F4">
              <w:rPr>
                <w:noProof/>
                <w:webHidden/>
              </w:rPr>
              <w:instrText xml:space="preserve"> PAGEREF _Toc80185981 \h </w:instrText>
            </w:r>
            <w:r w:rsidR="004160F4">
              <w:rPr>
                <w:noProof/>
                <w:webHidden/>
              </w:rPr>
            </w:r>
            <w:r w:rsidR="004160F4">
              <w:rPr>
                <w:noProof/>
                <w:webHidden/>
              </w:rPr>
              <w:fldChar w:fldCharType="separate"/>
            </w:r>
            <w:r w:rsidR="004160F4">
              <w:rPr>
                <w:noProof/>
                <w:webHidden/>
              </w:rPr>
              <w:t>18</w:t>
            </w:r>
            <w:r w:rsidR="004160F4">
              <w:rPr>
                <w:noProof/>
                <w:webHidden/>
              </w:rPr>
              <w:fldChar w:fldCharType="end"/>
            </w:r>
          </w:hyperlink>
        </w:p>
        <w:p w14:paraId="79DD6C36" w14:textId="640AC847" w:rsidR="004160F4" w:rsidRDefault="00672DE0">
          <w:pPr>
            <w:pStyle w:val="TOC2"/>
            <w:tabs>
              <w:tab w:val="right" w:pos="10790"/>
            </w:tabs>
            <w:rPr>
              <w:rFonts w:eastAsiaTheme="minorEastAsia" w:cstheme="minorBidi"/>
              <w:smallCaps w:val="0"/>
              <w:noProof/>
              <w:sz w:val="22"/>
              <w:szCs w:val="22"/>
              <w:lang w:val="en-US"/>
            </w:rPr>
          </w:pPr>
          <w:hyperlink w:anchor="_Toc80185982" w:history="1">
            <w:r w:rsidR="004160F4" w:rsidRPr="00685D4F">
              <w:rPr>
                <w:rStyle w:val="Hyperlink"/>
                <w:noProof/>
              </w:rPr>
              <w:t>ADDITIONAL CONSIDERATION #1: MULTIPLE COVID-19 INFECTIONS AND COVID-19 OUTBREAKS</w:t>
            </w:r>
            <w:r w:rsidR="004160F4">
              <w:rPr>
                <w:noProof/>
                <w:webHidden/>
              </w:rPr>
              <w:tab/>
            </w:r>
            <w:r w:rsidR="004160F4">
              <w:rPr>
                <w:noProof/>
                <w:webHidden/>
              </w:rPr>
              <w:fldChar w:fldCharType="begin"/>
            </w:r>
            <w:r w:rsidR="004160F4">
              <w:rPr>
                <w:noProof/>
                <w:webHidden/>
              </w:rPr>
              <w:instrText xml:space="preserve"> PAGEREF _Toc80185982 \h </w:instrText>
            </w:r>
            <w:r w:rsidR="004160F4">
              <w:rPr>
                <w:noProof/>
                <w:webHidden/>
              </w:rPr>
            </w:r>
            <w:r w:rsidR="004160F4">
              <w:rPr>
                <w:noProof/>
                <w:webHidden/>
              </w:rPr>
              <w:fldChar w:fldCharType="separate"/>
            </w:r>
            <w:r w:rsidR="004160F4">
              <w:rPr>
                <w:noProof/>
                <w:webHidden/>
              </w:rPr>
              <w:t>23</w:t>
            </w:r>
            <w:r w:rsidR="004160F4">
              <w:rPr>
                <w:noProof/>
                <w:webHidden/>
              </w:rPr>
              <w:fldChar w:fldCharType="end"/>
            </w:r>
          </w:hyperlink>
        </w:p>
        <w:p w14:paraId="3E8D4A4E" w14:textId="471C2FB4" w:rsidR="004160F4" w:rsidRDefault="00672DE0">
          <w:pPr>
            <w:pStyle w:val="TOC3"/>
            <w:tabs>
              <w:tab w:val="right" w:pos="10790"/>
            </w:tabs>
            <w:rPr>
              <w:rFonts w:eastAsiaTheme="minorEastAsia" w:cstheme="minorBidi"/>
              <w:i w:val="0"/>
              <w:iCs w:val="0"/>
              <w:noProof/>
              <w:sz w:val="22"/>
              <w:szCs w:val="22"/>
              <w:lang w:val="en-US"/>
            </w:rPr>
          </w:pPr>
          <w:hyperlink w:anchor="_Toc80185983" w:history="1">
            <w:r w:rsidR="004160F4" w:rsidRPr="00685D4F">
              <w:rPr>
                <w:rStyle w:val="Hyperlink"/>
                <w:noProof/>
              </w:rPr>
              <w:t>COVID-19 testing</w:t>
            </w:r>
            <w:r w:rsidR="004160F4">
              <w:rPr>
                <w:noProof/>
                <w:webHidden/>
              </w:rPr>
              <w:tab/>
            </w:r>
            <w:r w:rsidR="004160F4">
              <w:rPr>
                <w:noProof/>
                <w:webHidden/>
              </w:rPr>
              <w:fldChar w:fldCharType="begin"/>
            </w:r>
            <w:r w:rsidR="004160F4">
              <w:rPr>
                <w:noProof/>
                <w:webHidden/>
              </w:rPr>
              <w:instrText xml:space="preserve"> PAGEREF _Toc80185983 \h </w:instrText>
            </w:r>
            <w:r w:rsidR="004160F4">
              <w:rPr>
                <w:noProof/>
                <w:webHidden/>
              </w:rPr>
            </w:r>
            <w:r w:rsidR="004160F4">
              <w:rPr>
                <w:noProof/>
                <w:webHidden/>
              </w:rPr>
              <w:fldChar w:fldCharType="separate"/>
            </w:r>
            <w:r w:rsidR="004160F4">
              <w:rPr>
                <w:noProof/>
                <w:webHidden/>
              </w:rPr>
              <w:t>23</w:t>
            </w:r>
            <w:r w:rsidR="004160F4">
              <w:rPr>
                <w:noProof/>
                <w:webHidden/>
              </w:rPr>
              <w:fldChar w:fldCharType="end"/>
            </w:r>
          </w:hyperlink>
        </w:p>
        <w:p w14:paraId="4D686163" w14:textId="292C7C80" w:rsidR="004160F4" w:rsidRDefault="00672DE0">
          <w:pPr>
            <w:pStyle w:val="TOC3"/>
            <w:tabs>
              <w:tab w:val="right" w:pos="10790"/>
            </w:tabs>
            <w:rPr>
              <w:rFonts w:eastAsiaTheme="minorEastAsia" w:cstheme="minorBidi"/>
              <w:i w:val="0"/>
              <w:iCs w:val="0"/>
              <w:noProof/>
              <w:sz w:val="22"/>
              <w:szCs w:val="22"/>
              <w:lang w:val="en-US"/>
            </w:rPr>
          </w:pPr>
          <w:hyperlink w:anchor="_Toc80185984" w:history="1">
            <w:r w:rsidR="004160F4" w:rsidRPr="00685D4F">
              <w:rPr>
                <w:rStyle w:val="Hyperlink"/>
                <w:noProof/>
              </w:rPr>
              <w:t>COVID-19 investigation, review, and hazard correction</w:t>
            </w:r>
            <w:r w:rsidR="004160F4">
              <w:rPr>
                <w:noProof/>
                <w:webHidden/>
              </w:rPr>
              <w:tab/>
            </w:r>
            <w:r w:rsidR="004160F4">
              <w:rPr>
                <w:noProof/>
                <w:webHidden/>
              </w:rPr>
              <w:fldChar w:fldCharType="begin"/>
            </w:r>
            <w:r w:rsidR="004160F4">
              <w:rPr>
                <w:noProof/>
                <w:webHidden/>
              </w:rPr>
              <w:instrText xml:space="preserve"> PAGEREF _Toc80185984 \h </w:instrText>
            </w:r>
            <w:r w:rsidR="004160F4">
              <w:rPr>
                <w:noProof/>
                <w:webHidden/>
              </w:rPr>
            </w:r>
            <w:r w:rsidR="004160F4">
              <w:rPr>
                <w:noProof/>
                <w:webHidden/>
              </w:rPr>
              <w:fldChar w:fldCharType="separate"/>
            </w:r>
            <w:r w:rsidR="004160F4">
              <w:rPr>
                <w:noProof/>
                <w:webHidden/>
              </w:rPr>
              <w:t>23</w:t>
            </w:r>
            <w:r w:rsidR="004160F4">
              <w:rPr>
                <w:noProof/>
                <w:webHidden/>
              </w:rPr>
              <w:fldChar w:fldCharType="end"/>
            </w:r>
          </w:hyperlink>
        </w:p>
        <w:p w14:paraId="386CDEA5" w14:textId="0E27862A" w:rsidR="004160F4" w:rsidRDefault="00672DE0">
          <w:pPr>
            <w:pStyle w:val="TOC3"/>
            <w:tabs>
              <w:tab w:val="right" w:pos="10790"/>
            </w:tabs>
            <w:rPr>
              <w:rFonts w:eastAsiaTheme="minorEastAsia" w:cstheme="minorBidi"/>
              <w:i w:val="0"/>
              <w:iCs w:val="0"/>
              <w:noProof/>
              <w:sz w:val="22"/>
              <w:szCs w:val="22"/>
              <w:lang w:val="en-US"/>
            </w:rPr>
          </w:pPr>
          <w:hyperlink w:anchor="_Toc80185985" w:history="1">
            <w:r w:rsidR="004160F4" w:rsidRPr="00685D4F">
              <w:rPr>
                <w:rStyle w:val="Hyperlink"/>
                <w:noProof/>
              </w:rPr>
              <w:t>Buildings or structures with mechanical ventilation</w:t>
            </w:r>
            <w:r w:rsidR="004160F4">
              <w:rPr>
                <w:noProof/>
                <w:webHidden/>
              </w:rPr>
              <w:tab/>
            </w:r>
            <w:r w:rsidR="004160F4">
              <w:rPr>
                <w:noProof/>
                <w:webHidden/>
              </w:rPr>
              <w:fldChar w:fldCharType="begin"/>
            </w:r>
            <w:r w:rsidR="004160F4">
              <w:rPr>
                <w:noProof/>
                <w:webHidden/>
              </w:rPr>
              <w:instrText xml:space="preserve"> PAGEREF _Toc80185985 \h </w:instrText>
            </w:r>
            <w:r w:rsidR="004160F4">
              <w:rPr>
                <w:noProof/>
                <w:webHidden/>
              </w:rPr>
            </w:r>
            <w:r w:rsidR="004160F4">
              <w:rPr>
                <w:noProof/>
                <w:webHidden/>
              </w:rPr>
              <w:fldChar w:fldCharType="separate"/>
            </w:r>
            <w:r w:rsidR="004160F4">
              <w:rPr>
                <w:noProof/>
                <w:webHidden/>
              </w:rPr>
              <w:t>24</w:t>
            </w:r>
            <w:r w:rsidR="004160F4">
              <w:rPr>
                <w:noProof/>
                <w:webHidden/>
              </w:rPr>
              <w:fldChar w:fldCharType="end"/>
            </w:r>
          </w:hyperlink>
        </w:p>
        <w:p w14:paraId="43A624F3" w14:textId="7924AAE8" w:rsidR="004160F4" w:rsidRDefault="00672DE0">
          <w:pPr>
            <w:pStyle w:val="TOC2"/>
            <w:tabs>
              <w:tab w:val="right" w:pos="10790"/>
            </w:tabs>
            <w:rPr>
              <w:rFonts w:eastAsiaTheme="minorEastAsia" w:cstheme="minorBidi"/>
              <w:smallCaps w:val="0"/>
              <w:noProof/>
              <w:sz w:val="22"/>
              <w:szCs w:val="22"/>
              <w:lang w:val="en-US"/>
            </w:rPr>
          </w:pPr>
          <w:hyperlink w:anchor="_Toc80185986" w:history="1">
            <w:r w:rsidR="004160F4" w:rsidRPr="00685D4F">
              <w:rPr>
                <w:rStyle w:val="Hyperlink"/>
                <w:noProof/>
              </w:rPr>
              <w:t>ADDITIONAL CONSIDERATION #2: MAJOR COVID-19 OUTBREAKS</w:t>
            </w:r>
            <w:r w:rsidR="004160F4">
              <w:rPr>
                <w:noProof/>
                <w:webHidden/>
              </w:rPr>
              <w:tab/>
            </w:r>
            <w:r w:rsidR="004160F4">
              <w:rPr>
                <w:noProof/>
                <w:webHidden/>
              </w:rPr>
              <w:fldChar w:fldCharType="begin"/>
            </w:r>
            <w:r w:rsidR="004160F4">
              <w:rPr>
                <w:noProof/>
                <w:webHidden/>
              </w:rPr>
              <w:instrText xml:space="preserve"> PAGEREF _Toc80185986 \h </w:instrText>
            </w:r>
            <w:r w:rsidR="004160F4">
              <w:rPr>
                <w:noProof/>
                <w:webHidden/>
              </w:rPr>
            </w:r>
            <w:r w:rsidR="004160F4">
              <w:rPr>
                <w:noProof/>
                <w:webHidden/>
              </w:rPr>
              <w:fldChar w:fldCharType="separate"/>
            </w:r>
            <w:r w:rsidR="004160F4">
              <w:rPr>
                <w:noProof/>
                <w:webHidden/>
              </w:rPr>
              <w:t>25</w:t>
            </w:r>
            <w:r w:rsidR="004160F4">
              <w:rPr>
                <w:noProof/>
                <w:webHidden/>
              </w:rPr>
              <w:fldChar w:fldCharType="end"/>
            </w:r>
          </w:hyperlink>
        </w:p>
        <w:p w14:paraId="57E46348" w14:textId="1A15B756" w:rsidR="004160F4" w:rsidRDefault="00672DE0">
          <w:pPr>
            <w:pStyle w:val="TOC2"/>
            <w:tabs>
              <w:tab w:val="right" w:pos="10790"/>
            </w:tabs>
            <w:rPr>
              <w:rFonts w:eastAsiaTheme="minorEastAsia" w:cstheme="minorBidi"/>
              <w:smallCaps w:val="0"/>
              <w:noProof/>
              <w:sz w:val="22"/>
              <w:szCs w:val="22"/>
              <w:lang w:val="en-US"/>
            </w:rPr>
          </w:pPr>
          <w:hyperlink w:anchor="_Toc80185987" w:history="1">
            <w:r w:rsidR="004160F4" w:rsidRPr="00685D4F">
              <w:rPr>
                <w:rStyle w:val="Hyperlink"/>
                <w:noProof/>
              </w:rPr>
              <w:t>Appendix A: IDENTIFICATION OF COVID-19 HAZARDS</w:t>
            </w:r>
            <w:r w:rsidR="004160F4">
              <w:rPr>
                <w:noProof/>
                <w:webHidden/>
              </w:rPr>
              <w:tab/>
            </w:r>
            <w:r w:rsidR="004160F4">
              <w:rPr>
                <w:noProof/>
                <w:webHidden/>
              </w:rPr>
              <w:fldChar w:fldCharType="begin"/>
            </w:r>
            <w:r w:rsidR="004160F4">
              <w:rPr>
                <w:noProof/>
                <w:webHidden/>
              </w:rPr>
              <w:instrText xml:space="preserve"> PAGEREF _Toc80185987 \h </w:instrText>
            </w:r>
            <w:r w:rsidR="004160F4">
              <w:rPr>
                <w:noProof/>
                <w:webHidden/>
              </w:rPr>
            </w:r>
            <w:r w:rsidR="004160F4">
              <w:rPr>
                <w:noProof/>
                <w:webHidden/>
              </w:rPr>
              <w:fldChar w:fldCharType="separate"/>
            </w:r>
            <w:r w:rsidR="004160F4">
              <w:rPr>
                <w:noProof/>
                <w:webHidden/>
              </w:rPr>
              <w:t>26</w:t>
            </w:r>
            <w:r w:rsidR="004160F4">
              <w:rPr>
                <w:noProof/>
                <w:webHidden/>
              </w:rPr>
              <w:fldChar w:fldCharType="end"/>
            </w:r>
          </w:hyperlink>
        </w:p>
        <w:p w14:paraId="6FC1954C" w14:textId="019ADDE1" w:rsidR="004160F4" w:rsidRDefault="00672DE0">
          <w:pPr>
            <w:pStyle w:val="TOC2"/>
            <w:tabs>
              <w:tab w:val="right" w:pos="10790"/>
            </w:tabs>
            <w:rPr>
              <w:rFonts w:eastAsiaTheme="minorEastAsia" w:cstheme="minorBidi"/>
              <w:smallCaps w:val="0"/>
              <w:noProof/>
              <w:sz w:val="22"/>
              <w:szCs w:val="22"/>
              <w:lang w:val="en-US"/>
            </w:rPr>
          </w:pPr>
          <w:hyperlink w:anchor="_Toc80185988" w:history="1">
            <w:r w:rsidR="004160F4" w:rsidRPr="00685D4F">
              <w:rPr>
                <w:rStyle w:val="Hyperlink"/>
                <w:noProof/>
              </w:rPr>
              <w:t>Appendix B: COVID-19 INSPECTIONS</w:t>
            </w:r>
            <w:r w:rsidR="004160F4">
              <w:rPr>
                <w:noProof/>
                <w:webHidden/>
              </w:rPr>
              <w:tab/>
            </w:r>
            <w:r w:rsidR="004160F4">
              <w:rPr>
                <w:noProof/>
                <w:webHidden/>
              </w:rPr>
              <w:fldChar w:fldCharType="begin"/>
            </w:r>
            <w:r w:rsidR="004160F4">
              <w:rPr>
                <w:noProof/>
                <w:webHidden/>
              </w:rPr>
              <w:instrText xml:space="preserve"> PAGEREF _Toc80185988 \h </w:instrText>
            </w:r>
            <w:r w:rsidR="004160F4">
              <w:rPr>
                <w:noProof/>
                <w:webHidden/>
              </w:rPr>
            </w:r>
            <w:r w:rsidR="004160F4">
              <w:rPr>
                <w:noProof/>
                <w:webHidden/>
              </w:rPr>
              <w:fldChar w:fldCharType="separate"/>
            </w:r>
            <w:r w:rsidR="004160F4">
              <w:rPr>
                <w:noProof/>
                <w:webHidden/>
              </w:rPr>
              <w:t>27</w:t>
            </w:r>
            <w:r w:rsidR="004160F4">
              <w:rPr>
                <w:noProof/>
                <w:webHidden/>
              </w:rPr>
              <w:fldChar w:fldCharType="end"/>
            </w:r>
          </w:hyperlink>
        </w:p>
        <w:p w14:paraId="70898422" w14:textId="089595AC" w:rsidR="004160F4" w:rsidRDefault="00672DE0">
          <w:pPr>
            <w:pStyle w:val="TOC3"/>
            <w:tabs>
              <w:tab w:val="right" w:pos="10790"/>
            </w:tabs>
            <w:rPr>
              <w:rFonts w:eastAsiaTheme="minorEastAsia" w:cstheme="minorBidi"/>
              <w:i w:val="0"/>
              <w:iCs w:val="0"/>
              <w:noProof/>
              <w:sz w:val="22"/>
              <w:szCs w:val="22"/>
              <w:lang w:val="en-US"/>
            </w:rPr>
          </w:pPr>
          <w:hyperlink w:anchor="_Toc80185989" w:history="1">
            <w:r w:rsidR="004160F4" w:rsidRPr="00685D4F">
              <w:rPr>
                <w:rStyle w:val="Hyperlink"/>
                <w:noProof/>
              </w:rPr>
              <w:t>Engineering</w:t>
            </w:r>
            <w:r w:rsidR="004160F4">
              <w:rPr>
                <w:noProof/>
                <w:webHidden/>
              </w:rPr>
              <w:tab/>
            </w:r>
            <w:r w:rsidR="004160F4">
              <w:rPr>
                <w:noProof/>
                <w:webHidden/>
              </w:rPr>
              <w:fldChar w:fldCharType="begin"/>
            </w:r>
            <w:r w:rsidR="004160F4">
              <w:rPr>
                <w:noProof/>
                <w:webHidden/>
              </w:rPr>
              <w:instrText xml:space="preserve"> PAGEREF _Toc80185989 \h </w:instrText>
            </w:r>
            <w:r w:rsidR="004160F4">
              <w:rPr>
                <w:noProof/>
                <w:webHidden/>
              </w:rPr>
            </w:r>
            <w:r w:rsidR="004160F4">
              <w:rPr>
                <w:noProof/>
                <w:webHidden/>
              </w:rPr>
              <w:fldChar w:fldCharType="separate"/>
            </w:r>
            <w:r w:rsidR="004160F4">
              <w:rPr>
                <w:noProof/>
                <w:webHidden/>
              </w:rPr>
              <w:t>27</w:t>
            </w:r>
            <w:r w:rsidR="004160F4">
              <w:rPr>
                <w:noProof/>
                <w:webHidden/>
              </w:rPr>
              <w:fldChar w:fldCharType="end"/>
            </w:r>
          </w:hyperlink>
        </w:p>
        <w:p w14:paraId="669F128C" w14:textId="4D27F55B" w:rsidR="004160F4" w:rsidRDefault="00672DE0">
          <w:pPr>
            <w:pStyle w:val="TOC3"/>
            <w:tabs>
              <w:tab w:val="right" w:pos="10790"/>
            </w:tabs>
            <w:rPr>
              <w:rFonts w:eastAsiaTheme="minorEastAsia" w:cstheme="minorBidi"/>
              <w:i w:val="0"/>
              <w:iCs w:val="0"/>
              <w:noProof/>
              <w:sz w:val="22"/>
              <w:szCs w:val="22"/>
              <w:lang w:val="en-US"/>
            </w:rPr>
          </w:pPr>
          <w:hyperlink w:anchor="_Toc80185990" w:history="1">
            <w:r w:rsidR="004160F4" w:rsidRPr="00685D4F">
              <w:rPr>
                <w:rStyle w:val="Hyperlink"/>
                <w:noProof/>
              </w:rPr>
              <w:t>Administrative</w:t>
            </w:r>
            <w:r w:rsidR="004160F4">
              <w:rPr>
                <w:noProof/>
                <w:webHidden/>
              </w:rPr>
              <w:tab/>
            </w:r>
            <w:r w:rsidR="004160F4">
              <w:rPr>
                <w:noProof/>
                <w:webHidden/>
              </w:rPr>
              <w:fldChar w:fldCharType="begin"/>
            </w:r>
            <w:r w:rsidR="004160F4">
              <w:rPr>
                <w:noProof/>
                <w:webHidden/>
              </w:rPr>
              <w:instrText xml:space="preserve"> PAGEREF _Toc80185990 \h </w:instrText>
            </w:r>
            <w:r w:rsidR="004160F4">
              <w:rPr>
                <w:noProof/>
                <w:webHidden/>
              </w:rPr>
            </w:r>
            <w:r w:rsidR="004160F4">
              <w:rPr>
                <w:noProof/>
                <w:webHidden/>
              </w:rPr>
              <w:fldChar w:fldCharType="separate"/>
            </w:r>
            <w:r w:rsidR="004160F4">
              <w:rPr>
                <w:noProof/>
                <w:webHidden/>
              </w:rPr>
              <w:t>27</w:t>
            </w:r>
            <w:r w:rsidR="004160F4">
              <w:rPr>
                <w:noProof/>
                <w:webHidden/>
              </w:rPr>
              <w:fldChar w:fldCharType="end"/>
            </w:r>
          </w:hyperlink>
        </w:p>
        <w:p w14:paraId="7F976AFC" w14:textId="3E0A8092" w:rsidR="004160F4" w:rsidRDefault="00672DE0">
          <w:pPr>
            <w:pStyle w:val="TOC3"/>
            <w:tabs>
              <w:tab w:val="right" w:pos="10790"/>
            </w:tabs>
            <w:rPr>
              <w:rFonts w:eastAsiaTheme="minorEastAsia" w:cstheme="minorBidi"/>
              <w:i w:val="0"/>
              <w:iCs w:val="0"/>
              <w:noProof/>
              <w:sz w:val="22"/>
              <w:szCs w:val="22"/>
              <w:lang w:val="en-US"/>
            </w:rPr>
          </w:pPr>
          <w:hyperlink w:anchor="_Toc80185991" w:history="1">
            <w:r w:rsidR="004160F4" w:rsidRPr="00685D4F">
              <w:rPr>
                <w:rStyle w:val="Hyperlink"/>
                <w:noProof/>
              </w:rPr>
              <w:t>PPE (not shared, available and being worn)</w:t>
            </w:r>
            <w:r w:rsidR="004160F4">
              <w:rPr>
                <w:noProof/>
                <w:webHidden/>
              </w:rPr>
              <w:tab/>
            </w:r>
            <w:r w:rsidR="004160F4">
              <w:rPr>
                <w:noProof/>
                <w:webHidden/>
              </w:rPr>
              <w:fldChar w:fldCharType="begin"/>
            </w:r>
            <w:r w:rsidR="004160F4">
              <w:rPr>
                <w:noProof/>
                <w:webHidden/>
              </w:rPr>
              <w:instrText xml:space="preserve"> PAGEREF _Toc80185991 \h </w:instrText>
            </w:r>
            <w:r w:rsidR="004160F4">
              <w:rPr>
                <w:noProof/>
                <w:webHidden/>
              </w:rPr>
            </w:r>
            <w:r w:rsidR="004160F4">
              <w:rPr>
                <w:noProof/>
                <w:webHidden/>
              </w:rPr>
              <w:fldChar w:fldCharType="separate"/>
            </w:r>
            <w:r w:rsidR="004160F4">
              <w:rPr>
                <w:noProof/>
                <w:webHidden/>
              </w:rPr>
              <w:t>27</w:t>
            </w:r>
            <w:r w:rsidR="004160F4">
              <w:rPr>
                <w:noProof/>
                <w:webHidden/>
              </w:rPr>
              <w:fldChar w:fldCharType="end"/>
            </w:r>
          </w:hyperlink>
        </w:p>
        <w:p w14:paraId="6EF0357D" w14:textId="6DAE7E70" w:rsidR="004160F4" w:rsidRDefault="00672DE0">
          <w:pPr>
            <w:pStyle w:val="TOC2"/>
            <w:tabs>
              <w:tab w:val="right" w:pos="10790"/>
            </w:tabs>
            <w:rPr>
              <w:rFonts w:eastAsiaTheme="minorEastAsia" w:cstheme="minorBidi"/>
              <w:smallCaps w:val="0"/>
              <w:noProof/>
              <w:sz w:val="22"/>
              <w:szCs w:val="22"/>
              <w:lang w:val="en-US"/>
            </w:rPr>
          </w:pPr>
          <w:hyperlink w:anchor="_Toc80185992" w:history="1">
            <w:r w:rsidR="004160F4" w:rsidRPr="00685D4F">
              <w:rPr>
                <w:rStyle w:val="Hyperlink"/>
                <w:noProof/>
              </w:rPr>
              <w:t>Appendix C: INVESTIGATING COVID-19 CASES</w:t>
            </w:r>
            <w:r w:rsidR="004160F4">
              <w:rPr>
                <w:noProof/>
                <w:webHidden/>
              </w:rPr>
              <w:tab/>
            </w:r>
            <w:r w:rsidR="004160F4">
              <w:rPr>
                <w:noProof/>
                <w:webHidden/>
              </w:rPr>
              <w:fldChar w:fldCharType="begin"/>
            </w:r>
            <w:r w:rsidR="004160F4">
              <w:rPr>
                <w:noProof/>
                <w:webHidden/>
              </w:rPr>
              <w:instrText xml:space="preserve"> PAGEREF _Toc80185992 \h </w:instrText>
            </w:r>
            <w:r w:rsidR="004160F4">
              <w:rPr>
                <w:noProof/>
                <w:webHidden/>
              </w:rPr>
            </w:r>
            <w:r w:rsidR="004160F4">
              <w:rPr>
                <w:noProof/>
                <w:webHidden/>
              </w:rPr>
              <w:fldChar w:fldCharType="separate"/>
            </w:r>
            <w:r w:rsidR="004160F4">
              <w:rPr>
                <w:noProof/>
                <w:webHidden/>
              </w:rPr>
              <w:t>28</w:t>
            </w:r>
            <w:r w:rsidR="004160F4">
              <w:rPr>
                <w:noProof/>
                <w:webHidden/>
              </w:rPr>
              <w:fldChar w:fldCharType="end"/>
            </w:r>
          </w:hyperlink>
        </w:p>
        <w:p w14:paraId="1040E4A3" w14:textId="563EF5D7" w:rsidR="004160F4" w:rsidRDefault="00672DE0">
          <w:pPr>
            <w:pStyle w:val="TOC2"/>
            <w:tabs>
              <w:tab w:val="right" w:pos="10790"/>
            </w:tabs>
            <w:rPr>
              <w:rFonts w:eastAsiaTheme="minorEastAsia" w:cstheme="minorBidi"/>
              <w:smallCaps w:val="0"/>
              <w:noProof/>
              <w:sz w:val="22"/>
              <w:szCs w:val="22"/>
              <w:lang w:val="en-US"/>
            </w:rPr>
          </w:pPr>
          <w:hyperlink w:anchor="_Toc80185993" w:history="1">
            <w:r w:rsidR="004160F4" w:rsidRPr="00685D4F">
              <w:rPr>
                <w:rStyle w:val="Hyperlink"/>
                <w:noProof/>
              </w:rPr>
              <w:t>Appendix D: COVID-19 TRAINING ROSTER</w:t>
            </w:r>
            <w:r w:rsidR="004160F4">
              <w:rPr>
                <w:noProof/>
                <w:webHidden/>
              </w:rPr>
              <w:tab/>
            </w:r>
            <w:r w:rsidR="004160F4">
              <w:rPr>
                <w:noProof/>
                <w:webHidden/>
              </w:rPr>
              <w:fldChar w:fldCharType="begin"/>
            </w:r>
            <w:r w:rsidR="004160F4">
              <w:rPr>
                <w:noProof/>
                <w:webHidden/>
              </w:rPr>
              <w:instrText xml:space="preserve"> PAGEREF _Toc80185993 \h </w:instrText>
            </w:r>
            <w:r w:rsidR="004160F4">
              <w:rPr>
                <w:noProof/>
                <w:webHidden/>
              </w:rPr>
            </w:r>
            <w:r w:rsidR="004160F4">
              <w:rPr>
                <w:noProof/>
                <w:webHidden/>
              </w:rPr>
              <w:fldChar w:fldCharType="separate"/>
            </w:r>
            <w:r w:rsidR="004160F4">
              <w:rPr>
                <w:noProof/>
                <w:webHidden/>
              </w:rPr>
              <w:t>30</w:t>
            </w:r>
            <w:r w:rsidR="004160F4">
              <w:rPr>
                <w:noProof/>
                <w:webHidden/>
              </w:rPr>
              <w:fldChar w:fldCharType="end"/>
            </w:r>
          </w:hyperlink>
        </w:p>
        <w:p w14:paraId="698DA446" w14:textId="24900E2B" w:rsidR="001C5FC9" w:rsidRDefault="00224054">
          <w:r>
            <w:fldChar w:fldCharType="end"/>
          </w:r>
        </w:p>
      </w:sdtContent>
    </w:sdt>
    <w:p w14:paraId="3B3DBFC7" w14:textId="77777777" w:rsidR="001C5FC9" w:rsidRDefault="00224054">
      <w:bookmarkStart w:id="1" w:name="_heading=h.1fob9te" w:colFirst="0" w:colLast="0"/>
      <w:bookmarkEnd w:id="1"/>
      <w:r>
        <w:lastRenderedPageBreak/>
        <w:t>This COVID-19 Prevention Plan (CPP) is designed to control exposures to the SARS-CoV-2 virus that may occur on our campus.</w:t>
      </w:r>
    </w:p>
    <w:p w14:paraId="4AF30757" w14:textId="77777777" w:rsidR="001C5FC9" w:rsidRDefault="001C5FC9"/>
    <w:p w14:paraId="686D6A79" w14:textId="77777777" w:rsidR="001C5FC9" w:rsidRDefault="001C5FC9"/>
    <w:p w14:paraId="489A83F1" w14:textId="77777777" w:rsidR="001C5FC9" w:rsidRDefault="00224054">
      <w:pPr>
        <w:pStyle w:val="Heading2"/>
      </w:pPr>
      <w:bookmarkStart w:id="2" w:name="_Toc80185950"/>
      <w:r>
        <w:t>AUTHORITY AND RESPONSIBILITY</w:t>
      </w:r>
      <w:bookmarkEnd w:id="2"/>
    </w:p>
    <w:p w14:paraId="6AC4822D" w14:textId="77777777" w:rsidR="001C5FC9" w:rsidRDefault="001C5FC9"/>
    <w:p w14:paraId="0FC2D915" w14:textId="77777777" w:rsidR="001C5FC9" w:rsidRDefault="00224054">
      <w:r>
        <w:t xml:space="preserve">The COVID-19 Prevention Plan administrator, the California School for the Blind (CSB) Safety Coordinator, has the authority and responsibility for implementing the provisions of this program for California School for the Blind. All managers, supervisors and lead personnel are responsible for implementing and maintaining the IIPP in their work areas and for answering worker questions about the Program. </w:t>
      </w:r>
    </w:p>
    <w:p w14:paraId="410EC149" w14:textId="77777777" w:rsidR="001C5FC9" w:rsidRDefault="001C5FC9"/>
    <w:p w14:paraId="6E19F25F" w14:textId="77777777" w:rsidR="001C5FC9" w:rsidRDefault="00224054">
      <w:r>
        <w:t>A copy of this CPP is available in the offices of the Superintendent, Human Resources Director, Safety Coordinator, as well as the CSB website.</w:t>
      </w:r>
    </w:p>
    <w:p w14:paraId="74741314" w14:textId="77777777" w:rsidR="001C5FC9" w:rsidRDefault="001C5FC9"/>
    <w:p w14:paraId="240CEE1D" w14:textId="77777777" w:rsidR="001C5FC9" w:rsidRDefault="001C5FC9"/>
    <w:p w14:paraId="1F178E27" w14:textId="77777777" w:rsidR="001C5FC9" w:rsidRDefault="00224054">
      <w:pPr>
        <w:pStyle w:val="Heading2"/>
      </w:pPr>
      <w:bookmarkStart w:id="3" w:name="bookmark=id.4i7ojhp" w:colFirst="0" w:colLast="0"/>
      <w:bookmarkStart w:id="4" w:name="_Toc80185951"/>
      <w:bookmarkEnd w:id="3"/>
      <w:r>
        <w:t>IDENTIFICATION AND EVALUATION OF COVID-19 HAZARDS</w:t>
      </w:r>
      <w:bookmarkEnd w:id="4"/>
    </w:p>
    <w:p w14:paraId="65B529CF" w14:textId="77777777" w:rsidR="001C5FC9" w:rsidRDefault="001C5FC9"/>
    <w:p w14:paraId="7211DA84" w14:textId="77777777" w:rsidR="001C5FC9" w:rsidRDefault="00224054">
      <w:r>
        <w:t>We may implement the following on the CSB campus:</w:t>
      </w:r>
    </w:p>
    <w:p w14:paraId="31F8DE82" w14:textId="77777777" w:rsidR="001C5FC9" w:rsidRDefault="00224054">
      <w:pPr>
        <w:numPr>
          <w:ilvl w:val="0"/>
          <w:numId w:val="11"/>
        </w:numPr>
        <w:pBdr>
          <w:top w:val="nil"/>
          <w:left w:val="nil"/>
          <w:bottom w:val="nil"/>
          <w:right w:val="nil"/>
          <w:between w:val="nil"/>
        </w:pBdr>
      </w:pPr>
      <w:r>
        <w:rPr>
          <w:color w:val="000000"/>
        </w:rPr>
        <w:t xml:space="preserve">Conduct campus-specific evaluations using the </w:t>
      </w:r>
      <w:hyperlink w:anchor="bookmark=id.pkwqa1">
        <w:r>
          <w:rPr>
            <w:color w:val="0000FF"/>
            <w:u w:val="single"/>
          </w:rPr>
          <w:t>Appendix A: Identification of COVID-19 Hazards</w:t>
        </w:r>
      </w:hyperlink>
      <w:r>
        <w:rPr>
          <w:color w:val="000000"/>
        </w:rPr>
        <w:t xml:space="preserve"> form.</w:t>
      </w:r>
    </w:p>
    <w:p w14:paraId="337CF213" w14:textId="77777777" w:rsidR="001C5FC9" w:rsidRDefault="00224054">
      <w:pPr>
        <w:numPr>
          <w:ilvl w:val="0"/>
          <w:numId w:val="11"/>
        </w:numPr>
        <w:pBdr>
          <w:top w:val="nil"/>
          <w:left w:val="nil"/>
          <w:bottom w:val="nil"/>
          <w:right w:val="nil"/>
          <w:between w:val="nil"/>
        </w:pBdr>
      </w:pPr>
      <w:r>
        <w:rPr>
          <w:color w:val="000000"/>
        </w:rPr>
        <w:t>Evaluate employees’ potential workplace exposures to all persons at, or who may enter, our campus.</w:t>
      </w:r>
    </w:p>
    <w:p w14:paraId="5B5F9C5E" w14:textId="77777777" w:rsidR="001C5FC9" w:rsidRDefault="00224054">
      <w:pPr>
        <w:numPr>
          <w:ilvl w:val="0"/>
          <w:numId w:val="11"/>
        </w:numPr>
        <w:pBdr>
          <w:top w:val="nil"/>
          <w:left w:val="nil"/>
          <w:bottom w:val="nil"/>
          <w:right w:val="nil"/>
          <w:between w:val="nil"/>
        </w:pBdr>
      </w:pPr>
      <w:r>
        <w:rPr>
          <w:color w:val="000000"/>
        </w:rPr>
        <w:t>Review applicable orders and general and industry-specific guidance from the State of California, Cal/OSHA, and the Alameda County Public Health Department (ACPHD) related to COVID-19 hazards and prevention.</w:t>
      </w:r>
    </w:p>
    <w:p w14:paraId="7DFE9757" w14:textId="77777777" w:rsidR="001C5FC9" w:rsidRDefault="00224054">
      <w:pPr>
        <w:numPr>
          <w:ilvl w:val="0"/>
          <w:numId w:val="11"/>
        </w:numPr>
        <w:pBdr>
          <w:top w:val="nil"/>
          <w:left w:val="nil"/>
          <w:bottom w:val="nil"/>
          <w:right w:val="nil"/>
          <w:between w:val="nil"/>
        </w:pBdr>
      </w:pPr>
      <w:r>
        <w:rPr>
          <w:color w:val="000000"/>
        </w:rPr>
        <w:t>Evaluate existing COVID-19 prevention controls on our campus and the need for different or additional controls.</w:t>
      </w:r>
    </w:p>
    <w:p w14:paraId="2B00D29A" w14:textId="77777777" w:rsidR="001C5FC9" w:rsidRDefault="00224054">
      <w:pPr>
        <w:numPr>
          <w:ilvl w:val="0"/>
          <w:numId w:val="11"/>
        </w:numPr>
        <w:pBdr>
          <w:top w:val="nil"/>
          <w:left w:val="nil"/>
          <w:bottom w:val="nil"/>
          <w:right w:val="nil"/>
          <w:between w:val="nil"/>
        </w:pBdr>
      </w:pPr>
      <w:r>
        <w:rPr>
          <w:color w:val="000000"/>
        </w:rPr>
        <w:t xml:space="preserve">Conduct periodic inspections using the </w:t>
      </w:r>
      <w:hyperlink w:anchor="bookmark=id.32hioqz">
        <w:r>
          <w:rPr>
            <w:color w:val="0000FF"/>
            <w:u w:val="single"/>
          </w:rPr>
          <w:t>Appendix B: COVID-19 Inspections</w:t>
        </w:r>
      </w:hyperlink>
      <w:r>
        <w:rPr>
          <w:color w:val="000000"/>
        </w:rPr>
        <w:t xml:space="preserve"> form as needed to identify unhealthy conditions, work practices, and work procedures related to COVID-19 and to ensure compliance with our COVID-19 policies and procedures.</w:t>
      </w:r>
    </w:p>
    <w:p w14:paraId="599C2A4C" w14:textId="77777777" w:rsidR="001C5FC9" w:rsidRDefault="001C5FC9"/>
    <w:p w14:paraId="570F82F8" w14:textId="77777777" w:rsidR="001C5FC9" w:rsidRDefault="00224054">
      <w:pPr>
        <w:pStyle w:val="Heading3"/>
      </w:pPr>
      <w:bookmarkStart w:id="5" w:name="_Toc80185952"/>
      <w:r>
        <w:t>Employee Participation</w:t>
      </w:r>
      <w:bookmarkEnd w:id="5"/>
    </w:p>
    <w:p w14:paraId="09204A60" w14:textId="77777777" w:rsidR="001C5FC9" w:rsidRDefault="00224054">
      <w:r>
        <w:t>Employees and their authorized employees’ representatives are encouraged to participate in the identification and evaluation of COVID-19 hazards by:</w:t>
      </w:r>
    </w:p>
    <w:p w14:paraId="36D1F607" w14:textId="77777777" w:rsidR="001C5FC9" w:rsidRDefault="00224054">
      <w:pPr>
        <w:numPr>
          <w:ilvl w:val="0"/>
          <w:numId w:val="13"/>
        </w:numPr>
        <w:pBdr>
          <w:top w:val="nil"/>
          <w:left w:val="nil"/>
          <w:bottom w:val="nil"/>
          <w:right w:val="nil"/>
          <w:between w:val="nil"/>
        </w:pBdr>
      </w:pPr>
      <w:r>
        <w:rPr>
          <w:color w:val="000000"/>
        </w:rPr>
        <w:t>Reporting observed hazards to their supervisor, Human Resources Director and/or the Safety Coordinator.</w:t>
      </w:r>
    </w:p>
    <w:p w14:paraId="2FD84A61" w14:textId="77777777" w:rsidR="001C5FC9" w:rsidRDefault="00224054">
      <w:pPr>
        <w:numPr>
          <w:ilvl w:val="0"/>
          <w:numId w:val="13"/>
        </w:numPr>
        <w:pBdr>
          <w:top w:val="nil"/>
          <w:left w:val="nil"/>
          <w:bottom w:val="nil"/>
          <w:right w:val="nil"/>
          <w:between w:val="nil"/>
        </w:pBdr>
      </w:pPr>
      <w:r>
        <w:rPr>
          <w:color w:val="000000"/>
        </w:rPr>
        <w:t>Participating in Safety Committee meetings.</w:t>
      </w:r>
    </w:p>
    <w:p w14:paraId="17AA2AEE" w14:textId="77777777" w:rsidR="001C5FC9" w:rsidRDefault="00224054">
      <w:pPr>
        <w:numPr>
          <w:ilvl w:val="0"/>
          <w:numId w:val="13"/>
        </w:numPr>
        <w:pBdr>
          <w:top w:val="nil"/>
          <w:left w:val="nil"/>
          <w:bottom w:val="nil"/>
          <w:right w:val="nil"/>
          <w:between w:val="nil"/>
        </w:pBdr>
      </w:pPr>
      <w:r>
        <w:rPr>
          <w:color w:val="000000"/>
        </w:rPr>
        <w:t>Participating in walkthrough inspections.</w:t>
      </w:r>
    </w:p>
    <w:p w14:paraId="763DAF12" w14:textId="77777777" w:rsidR="001C5FC9" w:rsidRDefault="001C5FC9"/>
    <w:p w14:paraId="377231BD" w14:textId="77777777" w:rsidR="001C5FC9" w:rsidRDefault="00224054">
      <w:pPr>
        <w:rPr>
          <w:b/>
          <w:sz w:val="28"/>
          <w:szCs w:val="28"/>
          <w:u w:val="single"/>
        </w:rPr>
      </w:pPr>
      <w:bookmarkStart w:id="6" w:name="_heading=h.3dy6vkm" w:colFirst="0" w:colLast="0"/>
      <w:bookmarkEnd w:id="6"/>
      <w:r>
        <w:br w:type="page"/>
      </w:r>
    </w:p>
    <w:p w14:paraId="32EADE3A" w14:textId="77777777" w:rsidR="001C5FC9" w:rsidRDefault="00224054">
      <w:pPr>
        <w:pStyle w:val="Heading3"/>
      </w:pPr>
      <w:bookmarkStart w:id="7" w:name="_Toc80185953"/>
      <w:r>
        <w:lastRenderedPageBreak/>
        <w:t>Employee Screening</w:t>
      </w:r>
      <w:bookmarkEnd w:id="7"/>
    </w:p>
    <w:p w14:paraId="775C243E" w14:textId="77777777" w:rsidR="001C5FC9" w:rsidRDefault="00224054">
      <w:pPr>
        <w:pBdr>
          <w:top w:val="nil"/>
          <w:left w:val="nil"/>
          <w:bottom w:val="nil"/>
          <w:right w:val="nil"/>
          <w:between w:val="nil"/>
        </w:pBdr>
        <w:spacing w:line="240" w:lineRule="auto"/>
        <w:rPr>
          <w:color w:val="000000"/>
        </w:rPr>
      </w:pPr>
      <w:r>
        <w:rPr>
          <w:color w:val="000000"/>
        </w:rPr>
        <w:t xml:space="preserve">Prior to reporting for work, employees </w:t>
      </w:r>
      <w:r>
        <w:t>must</w:t>
      </w:r>
      <w:r>
        <w:rPr>
          <w:color w:val="000000"/>
        </w:rPr>
        <w:t xml:space="preserve"> conduct a self-screening. If an employee is experiencing any of the following signs or symptoms that cannot be explained by other factors or another underlying condition, they should </w:t>
      </w:r>
      <w:r>
        <w:rPr>
          <w:b/>
          <w:color w:val="000000"/>
        </w:rPr>
        <w:t>NOT</w:t>
      </w:r>
      <w:r>
        <w:rPr>
          <w:color w:val="000000"/>
        </w:rPr>
        <w:t xml:space="preserve"> enter the campus and should contact their immediate supervisor or someone in their line of supervision for further guidance: </w:t>
      </w:r>
    </w:p>
    <w:p w14:paraId="24E7622D" w14:textId="77777777" w:rsidR="001C5FC9" w:rsidRDefault="00224054">
      <w:pPr>
        <w:numPr>
          <w:ilvl w:val="0"/>
          <w:numId w:val="3"/>
        </w:numPr>
        <w:spacing w:after="240" w:line="240" w:lineRule="auto"/>
      </w:pPr>
      <w:r>
        <w:t>Fever or chills; Cough; Shortness of breath or difficulty breathing; Fatigue; Muscle or body aches; Headache; New loss of taste or smell; Sore throat; Congestion or runny nose; Nausea or vomiting; Diarrhea</w:t>
      </w:r>
    </w:p>
    <w:p w14:paraId="5BAE115E" w14:textId="77777777" w:rsidR="001C5FC9" w:rsidRDefault="00224054">
      <w:r>
        <w:t>Upon arrival to campus, all employees are required to check into the CSB campus by using a QR code or URL to complete a self-assessment. QR codes are posted throughout the campus in the Administration and Education buildings, classrooms, residential dorms and various offices. The self-assessment consists of the following questions:</w:t>
      </w:r>
    </w:p>
    <w:p w14:paraId="3FDD25C1" w14:textId="77777777" w:rsidR="001C5FC9" w:rsidRDefault="00224054">
      <w:pPr>
        <w:numPr>
          <w:ilvl w:val="1"/>
          <w:numId w:val="23"/>
        </w:numPr>
        <w:pBdr>
          <w:top w:val="nil"/>
          <w:left w:val="nil"/>
          <w:bottom w:val="nil"/>
          <w:right w:val="nil"/>
          <w:between w:val="nil"/>
        </w:pBdr>
        <w:spacing w:line="240" w:lineRule="auto"/>
        <w:rPr>
          <w:color w:val="000000"/>
        </w:rPr>
      </w:pPr>
      <w:r>
        <w:rPr>
          <w:color w:val="000000"/>
        </w:rPr>
        <w:t xml:space="preserve">WITHIN THE LAST 10 DAYS, have you been diagnosed with COVID-19 or had a test confirming you have had the virus? </w:t>
      </w:r>
    </w:p>
    <w:p w14:paraId="21FE3874" w14:textId="77777777" w:rsidR="001C5FC9" w:rsidRDefault="00224054">
      <w:pPr>
        <w:numPr>
          <w:ilvl w:val="1"/>
          <w:numId w:val="23"/>
        </w:numPr>
        <w:pBdr>
          <w:top w:val="nil"/>
          <w:left w:val="nil"/>
          <w:bottom w:val="nil"/>
          <w:right w:val="nil"/>
          <w:between w:val="nil"/>
        </w:pBdr>
        <w:spacing w:line="240" w:lineRule="auto"/>
        <w:rPr>
          <w:color w:val="000000"/>
        </w:rPr>
      </w:pPr>
      <w:r>
        <w:rPr>
          <w:color w:val="000000"/>
        </w:rPr>
        <w:t xml:space="preserve">Do you live in the same household with, or have you had close contact IN THE PAST 14 DAYS with someone who has been in isolation for COVID-19 or had a test confirming they have the virus? </w:t>
      </w:r>
    </w:p>
    <w:p w14:paraId="30C87DBA" w14:textId="77777777" w:rsidR="001C5FC9" w:rsidRDefault="00224054">
      <w:pPr>
        <w:numPr>
          <w:ilvl w:val="1"/>
          <w:numId w:val="23"/>
        </w:numPr>
        <w:pBdr>
          <w:top w:val="nil"/>
          <w:left w:val="nil"/>
          <w:bottom w:val="nil"/>
          <w:right w:val="nil"/>
          <w:between w:val="nil"/>
        </w:pBdr>
        <w:spacing w:line="240" w:lineRule="auto"/>
        <w:rPr>
          <w:color w:val="000000"/>
        </w:rPr>
      </w:pPr>
      <w:r>
        <w:rPr>
          <w:color w:val="000000"/>
        </w:rPr>
        <w:t>Have you had any one or more of these symptoms today or WITHIN THE PAST 24 HOURS, which is new or not explained by a reason other than possibly having COVID-19?</w:t>
      </w:r>
    </w:p>
    <w:p w14:paraId="168C1C45" w14:textId="77777777" w:rsidR="001C5FC9" w:rsidRDefault="00224054">
      <w:pPr>
        <w:numPr>
          <w:ilvl w:val="0"/>
          <w:numId w:val="24"/>
        </w:numPr>
        <w:spacing w:line="240" w:lineRule="auto"/>
        <w:rPr>
          <w:sz w:val="22"/>
          <w:szCs w:val="22"/>
        </w:rPr>
      </w:pPr>
      <w:r>
        <w:t>Fever or chills</w:t>
      </w:r>
    </w:p>
    <w:p w14:paraId="1825326D" w14:textId="77777777" w:rsidR="001C5FC9" w:rsidRDefault="00224054">
      <w:pPr>
        <w:numPr>
          <w:ilvl w:val="0"/>
          <w:numId w:val="24"/>
        </w:numPr>
        <w:spacing w:line="240" w:lineRule="auto"/>
        <w:rPr>
          <w:sz w:val="22"/>
          <w:szCs w:val="22"/>
        </w:rPr>
      </w:pPr>
      <w:r>
        <w:t>Cough</w:t>
      </w:r>
    </w:p>
    <w:p w14:paraId="660C2B47" w14:textId="77777777" w:rsidR="001C5FC9" w:rsidRDefault="00224054">
      <w:pPr>
        <w:numPr>
          <w:ilvl w:val="0"/>
          <w:numId w:val="24"/>
        </w:numPr>
        <w:spacing w:line="240" w:lineRule="auto"/>
        <w:rPr>
          <w:sz w:val="22"/>
          <w:szCs w:val="22"/>
        </w:rPr>
      </w:pPr>
      <w:r>
        <w:t>Shortness of breath or difficulty breathing</w:t>
      </w:r>
    </w:p>
    <w:p w14:paraId="7BE53F05" w14:textId="77777777" w:rsidR="001C5FC9" w:rsidRDefault="00224054">
      <w:pPr>
        <w:numPr>
          <w:ilvl w:val="0"/>
          <w:numId w:val="24"/>
        </w:numPr>
        <w:spacing w:line="240" w:lineRule="auto"/>
        <w:rPr>
          <w:sz w:val="22"/>
          <w:szCs w:val="22"/>
        </w:rPr>
      </w:pPr>
      <w:r>
        <w:t>Fatigue</w:t>
      </w:r>
    </w:p>
    <w:p w14:paraId="24AFA92A" w14:textId="77777777" w:rsidR="001C5FC9" w:rsidRDefault="00224054">
      <w:pPr>
        <w:numPr>
          <w:ilvl w:val="0"/>
          <w:numId w:val="24"/>
        </w:numPr>
        <w:spacing w:line="240" w:lineRule="auto"/>
        <w:rPr>
          <w:sz w:val="22"/>
          <w:szCs w:val="22"/>
        </w:rPr>
      </w:pPr>
      <w:r>
        <w:t>Muscle or body aches</w:t>
      </w:r>
    </w:p>
    <w:p w14:paraId="01F97DF6" w14:textId="77777777" w:rsidR="001C5FC9" w:rsidRDefault="00224054">
      <w:pPr>
        <w:numPr>
          <w:ilvl w:val="0"/>
          <w:numId w:val="24"/>
        </w:numPr>
        <w:spacing w:line="240" w:lineRule="auto"/>
        <w:rPr>
          <w:sz w:val="22"/>
          <w:szCs w:val="22"/>
        </w:rPr>
      </w:pPr>
      <w:r>
        <w:t>Headache</w:t>
      </w:r>
    </w:p>
    <w:p w14:paraId="5B6207B4" w14:textId="77777777" w:rsidR="001C5FC9" w:rsidRDefault="00224054">
      <w:pPr>
        <w:numPr>
          <w:ilvl w:val="0"/>
          <w:numId w:val="24"/>
        </w:numPr>
        <w:spacing w:line="240" w:lineRule="auto"/>
        <w:rPr>
          <w:sz w:val="22"/>
          <w:szCs w:val="22"/>
        </w:rPr>
      </w:pPr>
      <w:r>
        <w:t>New loss of taste or smell</w:t>
      </w:r>
    </w:p>
    <w:p w14:paraId="5ACE6D37" w14:textId="77777777" w:rsidR="001C5FC9" w:rsidRDefault="00224054">
      <w:pPr>
        <w:numPr>
          <w:ilvl w:val="0"/>
          <w:numId w:val="24"/>
        </w:numPr>
        <w:spacing w:line="240" w:lineRule="auto"/>
        <w:rPr>
          <w:sz w:val="22"/>
          <w:szCs w:val="22"/>
        </w:rPr>
      </w:pPr>
      <w:r>
        <w:t>Sore throat</w:t>
      </w:r>
    </w:p>
    <w:p w14:paraId="3C40CC3E" w14:textId="77777777" w:rsidR="001C5FC9" w:rsidRDefault="00224054">
      <w:pPr>
        <w:numPr>
          <w:ilvl w:val="0"/>
          <w:numId w:val="24"/>
        </w:numPr>
        <w:spacing w:line="240" w:lineRule="auto"/>
        <w:rPr>
          <w:sz w:val="22"/>
          <w:szCs w:val="22"/>
        </w:rPr>
      </w:pPr>
      <w:r>
        <w:t>Congestion or runny nose</w:t>
      </w:r>
    </w:p>
    <w:p w14:paraId="1CE84AA1" w14:textId="77777777" w:rsidR="001C5FC9" w:rsidRDefault="00224054">
      <w:pPr>
        <w:numPr>
          <w:ilvl w:val="0"/>
          <w:numId w:val="24"/>
        </w:numPr>
        <w:spacing w:line="240" w:lineRule="auto"/>
        <w:rPr>
          <w:sz w:val="22"/>
          <w:szCs w:val="22"/>
        </w:rPr>
      </w:pPr>
      <w:r>
        <w:t>Nausea or vomiting</w:t>
      </w:r>
    </w:p>
    <w:p w14:paraId="1683CFBE" w14:textId="77777777" w:rsidR="001C5FC9" w:rsidRDefault="00224054">
      <w:pPr>
        <w:numPr>
          <w:ilvl w:val="0"/>
          <w:numId w:val="24"/>
        </w:numPr>
        <w:spacing w:line="240" w:lineRule="auto"/>
        <w:rPr>
          <w:sz w:val="22"/>
          <w:szCs w:val="22"/>
        </w:rPr>
      </w:pPr>
      <w:r>
        <w:t>Diarrhea</w:t>
      </w:r>
    </w:p>
    <w:p w14:paraId="59C569EA" w14:textId="77777777" w:rsidR="001C5FC9" w:rsidRDefault="00224054">
      <w:pPr>
        <w:numPr>
          <w:ilvl w:val="0"/>
          <w:numId w:val="24"/>
        </w:numPr>
        <w:pBdr>
          <w:top w:val="nil"/>
          <w:left w:val="nil"/>
          <w:bottom w:val="nil"/>
          <w:right w:val="nil"/>
          <w:between w:val="nil"/>
        </w:pBdr>
        <w:spacing w:line="240" w:lineRule="auto"/>
        <w:rPr>
          <w:color w:val="000000"/>
        </w:rPr>
      </w:pPr>
      <w:r>
        <w:rPr>
          <w:color w:val="000000"/>
        </w:rPr>
        <w:t>None of the above</w:t>
      </w:r>
    </w:p>
    <w:p w14:paraId="057D1133" w14:textId="77777777" w:rsidR="001C5FC9" w:rsidRDefault="001C5FC9"/>
    <w:p w14:paraId="2A09872D" w14:textId="77777777" w:rsidR="001C5FC9" w:rsidRDefault="00224054">
      <w:r>
        <w:t>If an employee answers “</w:t>
      </w:r>
      <w:r>
        <w:rPr>
          <w:b/>
        </w:rPr>
        <w:t>No</w:t>
      </w:r>
      <w:r>
        <w:t>” to all three questions, they may report to work. While on campus, all CSB employees are expected to adhere to the following precautions:</w:t>
      </w:r>
    </w:p>
    <w:p w14:paraId="4A93A549"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Wear a face covering that covers the nose and mouth while indoors.</w:t>
      </w:r>
    </w:p>
    <w:p w14:paraId="1D38B67E"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Wash hands with soap and water or alcohol-based sanitizer before starting work, and frequently throughout the day.</w:t>
      </w:r>
    </w:p>
    <w:p w14:paraId="23BDB280"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Avoid touching eyes, nose and mouth with unwashed hands.</w:t>
      </w:r>
    </w:p>
    <w:p w14:paraId="3F75B137"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Do not shake hands or hug people and do not share food or drinks.</w:t>
      </w:r>
    </w:p>
    <w:p w14:paraId="211C6738"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Practice good respiratory etiquette (cover nose and mouth when coughing or sneezing into a tissue or inner elbow).</w:t>
      </w:r>
    </w:p>
    <w:p w14:paraId="59B099D2" w14:textId="77777777" w:rsidR="001C5FC9" w:rsidRDefault="00224054">
      <w:pPr>
        <w:numPr>
          <w:ilvl w:val="0"/>
          <w:numId w:val="25"/>
        </w:numPr>
        <w:pBdr>
          <w:top w:val="nil"/>
          <w:left w:val="nil"/>
          <w:bottom w:val="nil"/>
          <w:right w:val="nil"/>
          <w:between w:val="nil"/>
        </w:pBdr>
        <w:spacing w:line="240" w:lineRule="auto"/>
        <w:rPr>
          <w:color w:val="000000"/>
        </w:rPr>
      </w:pPr>
      <w:r>
        <w:rPr>
          <w:color w:val="000000"/>
        </w:rPr>
        <w:t>Contact immediate supervisor and leave work immediately if employee starts to feel feverish, has respiratory symptoms or any other COVID-19 symptoms.</w:t>
      </w:r>
    </w:p>
    <w:p w14:paraId="6709FC41" w14:textId="77777777" w:rsidR="001C5FC9" w:rsidRDefault="001C5FC9"/>
    <w:p w14:paraId="051F4A32" w14:textId="77777777" w:rsidR="001C5FC9" w:rsidRDefault="00224054">
      <w:r>
        <w:lastRenderedPageBreak/>
        <w:t>If an employee answers “</w:t>
      </w:r>
      <w:r>
        <w:rPr>
          <w:b/>
        </w:rPr>
        <w:t>Yes</w:t>
      </w:r>
      <w:r>
        <w:t>” to any of the three questions, they will be directed to not enter the campus or building, leave the building or campus, inform their supervisor that they are leaving, go home and follow the CDC’s guidance on isolation/quarantine.</w:t>
      </w:r>
    </w:p>
    <w:p w14:paraId="1C6E07F4" w14:textId="77777777" w:rsidR="001C5FC9" w:rsidRDefault="001C5FC9"/>
    <w:p w14:paraId="4433E06D" w14:textId="77777777" w:rsidR="001C5FC9" w:rsidRDefault="00224054">
      <w:r>
        <w:t>The screening form and answers are only accessible to the CSB Administration (Management), Safety Coordinator and Executive Secretary. All employee responses will remain confidential. No personal information is stored on the Google Form or from the QR code.</w:t>
      </w:r>
    </w:p>
    <w:p w14:paraId="153585B3" w14:textId="77777777" w:rsidR="001C5FC9" w:rsidRDefault="001C5FC9"/>
    <w:p w14:paraId="4156DE2C" w14:textId="77777777" w:rsidR="001C5FC9" w:rsidRDefault="00224054">
      <w:pPr>
        <w:pStyle w:val="Heading3"/>
      </w:pPr>
      <w:bookmarkStart w:id="8" w:name="_Toc80185954"/>
      <w:r>
        <w:t>Student Screening</w:t>
      </w:r>
      <w:bookmarkEnd w:id="8"/>
    </w:p>
    <w:p w14:paraId="3C961607" w14:textId="77777777" w:rsidR="001C5FC9" w:rsidRDefault="00224054">
      <w:pPr>
        <w:numPr>
          <w:ilvl w:val="0"/>
          <w:numId w:val="19"/>
        </w:numPr>
        <w:pBdr>
          <w:top w:val="nil"/>
          <w:left w:val="nil"/>
          <w:bottom w:val="nil"/>
          <w:right w:val="nil"/>
          <w:between w:val="nil"/>
        </w:pBdr>
      </w:pPr>
      <w:r>
        <w:rPr>
          <w:rFonts w:eastAsia="Arial"/>
          <w:i/>
          <w:color w:val="000000"/>
          <w:szCs w:val="24"/>
        </w:rPr>
        <w:t>Passive Screening</w:t>
      </w:r>
      <w:r>
        <w:rPr>
          <w:rFonts w:eastAsia="Arial"/>
          <w:color w:val="000000"/>
          <w:szCs w:val="24"/>
        </w:rPr>
        <w:t>. Parents are instructed to screen students before leaving for school (check temperature to ensure temperature is below 100.4 degrees Fahrenheit, observe for symptoms outlined by public health officials) and to keep students at home if they have symptoms consistent with COVID-19 or if they have had close contact with a person diagnosed with COVID-19. S</w:t>
      </w:r>
      <w:r>
        <w:t>ymptoms include:</w:t>
      </w:r>
    </w:p>
    <w:p w14:paraId="64D7CE6D" w14:textId="77777777" w:rsidR="001C5FC9" w:rsidRDefault="00224054">
      <w:pPr>
        <w:numPr>
          <w:ilvl w:val="1"/>
          <w:numId w:val="19"/>
        </w:numPr>
        <w:spacing w:line="240" w:lineRule="auto"/>
      </w:pPr>
      <w:r>
        <w:t>Fever or chills; Cough; Shortness of breath or difficulty breathing; Fatigue; Muscle or body aches; Headache; New loss of taste or smell; Sore throat; Congestion or runny nose; Nausea or vomiting; Diarrhea</w:t>
      </w:r>
    </w:p>
    <w:p w14:paraId="46171B2A" w14:textId="77777777" w:rsidR="001C5FC9" w:rsidRDefault="00224054">
      <w:pPr>
        <w:numPr>
          <w:ilvl w:val="0"/>
          <w:numId w:val="19"/>
        </w:numPr>
        <w:pBdr>
          <w:top w:val="nil"/>
          <w:left w:val="nil"/>
          <w:bottom w:val="nil"/>
          <w:right w:val="nil"/>
          <w:between w:val="nil"/>
        </w:pBdr>
      </w:pPr>
      <w:r>
        <w:rPr>
          <w:rFonts w:eastAsia="Arial"/>
          <w:color w:val="000000"/>
          <w:szCs w:val="24"/>
        </w:rPr>
        <w:t>All students should wash or sanitize hands as they enter campuses and vans.</w:t>
      </w:r>
    </w:p>
    <w:p w14:paraId="7F7A05DA" w14:textId="77777777" w:rsidR="001C5FC9" w:rsidRDefault="00224054">
      <w:pPr>
        <w:numPr>
          <w:ilvl w:val="0"/>
          <w:numId w:val="19"/>
        </w:numPr>
        <w:pBdr>
          <w:top w:val="nil"/>
          <w:left w:val="nil"/>
          <w:bottom w:val="nil"/>
          <w:right w:val="nil"/>
          <w:between w:val="nil"/>
        </w:pBdr>
      </w:pPr>
      <w:r>
        <w:rPr>
          <w:rFonts w:eastAsia="Arial"/>
          <w:color w:val="000000"/>
          <w:szCs w:val="24"/>
        </w:rPr>
        <w:t>Supervision will be provided at points of access to avoid larger gatherings.</w:t>
      </w:r>
    </w:p>
    <w:p w14:paraId="073F761C" w14:textId="77777777" w:rsidR="001C5FC9" w:rsidRDefault="00224054">
      <w:pPr>
        <w:numPr>
          <w:ilvl w:val="0"/>
          <w:numId w:val="19"/>
        </w:numPr>
        <w:pBdr>
          <w:top w:val="nil"/>
          <w:left w:val="nil"/>
          <w:bottom w:val="nil"/>
          <w:right w:val="nil"/>
          <w:between w:val="nil"/>
        </w:pBdr>
      </w:pPr>
      <w:r>
        <w:rPr>
          <w:rFonts w:eastAsia="Arial"/>
          <w:color w:val="000000"/>
          <w:szCs w:val="24"/>
        </w:rPr>
        <w:t>If a student is symptomatic while entering campus or during the school day:</w:t>
      </w:r>
    </w:p>
    <w:p w14:paraId="28A2B1AB" w14:textId="77777777" w:rsidR="001C5FC9" w:rsidRDefault="00224054">
      <w:pPr>
        <w:numPr>
          <w:ilvl w:val="1"/>
          <w:numId w:val="18"/>
        </w:numPr>
        <w:pBdr>
          <w:top w:val="nil"/>
          <w:left w:val="nil"/>
          <w:bottom w:val="nil"/>
          <w:right w:val="nil"/>
          <w:between w:val="nil"/>
        </w:pBdr>
      </w:pPr>
      <w:r>
        <w:rPr>
          <w:rFonts w:eastAsia="Arial"/>
          <w:color w:val="000000"/>
          <w:szCs w:val="24"/>
        </w:rPr>
        <w:t>Students who develop symptoms of illness while at school will be separated from others right away, and isolated in an area through which others do not enter or pass. If more than one student is in an isolation area, physical distancing should be maintained.</w:t>
      </w:r>
    </w:p>
    <w:p w14:paraId="0486A805" w14:textId="77777777" w:rsidR="001C5FC9" w:rsidRDefault="00224054">
      <w:pPr>
        <w:numPr>
          <w:ilvl w:val="1"/>
          <w:numId w:val="18"/>
        </w:numPr>
        <w:pBdr>
          <w:top w:val="nil"/>
          <w:left w:val="nil"/>
          <w:bottom w:val="nil"/>
          <w:right w:val="nil"/>
          <w:between w:val="nil"/>
        </w:pBdr>
      </w:pPr>
      <w:r>
        <w:rPr>
          <w:rFonts w:eastAsia="Arial"/>
          <w:color w:val="000000"/>
          <w:szCs w:val="24"/>
        </w:rPr>
        <w:t>Any students or staff exhibiting symptoms will be required to immediately wear a face covering and wait in an isolation area until they can be transported home or to a health care facility.</w:t>
      </w:r>
    </w:p>
    <w:p w14:paraId="3CE87273" w14:textId="77777777" w:rsidR="001C5FC9" w:rsidRDefault="00224054">
      <w:pPr>
        <w:numPr>
          <w:ilvl w:val="1"/>
          <w:numId w:val="18"/>
        </w:numPr>
        <w:pBdr>
          <w:top w:val="nil"/>
          <w:left w:val="nil"/>
          <w:bottom w:val="nil"/>
          <w:right w:val="nil"/>
          <w:between w:val="nil"/>
        </w:pBdr>
      </w:pPr>
      <w:r>
        <w:rPr>
          <w:rFonts w:eastAsia="Arial"/>
          <w:color w:val="000000"/>
          <w:szCs w:val="24"/>
        </w:rPr>
        <w:t>Students shall remain in isolation with continued supervision and care until picked up by an authorized adult.</w:t>
      </w:r>
    </w:p>
    <w:p w14:paraId="3C7B8D2E" w14:textId="77777777" w:rsidR="001C5FC9" w:rsidRDefault="00224054">
      <w:pPr>
        <w:numPr>
          <w:ilvl w:val="1"/>
          <w:numId w:val="18"/>
        </w:numPr>
        <w:pBdr>
          <w:top w:val="nil"/>
          <w:left w:val="nil"/>
          <w:bottom w:val="nil"/>
          <w:right w:val="nil"/>
          <w:between w:val="nil"/>
        </w:pBdr>
      </w:pPr>
      <w:r>
        <w:rPr>
          <w:rFonts w:eastAsia="Arial"/>
          <w:color w:val="000000"/>
          <w:szCs w:val="24"/>
        </w:rPr>
        <w:t>Established guidelines should be followed for triaging students in the Student Health Unit (SHU), recognizing that not all symptoms are COVID-19 related.</w:t>
      </w:r>
    </w:p>
    <w:p w14:paraId="6AE3EAA9" w14:textId="77777777" w:rsidR="001C5FC9" w:rsidRDefault="00224054">
      <w:pPr>
        <w:numPr>
          <w:ilvl w:val="1"/>
          <w:numId w:val="18"/>
        </w:numPr>
        <w:pBdr>
          <w:top w:val="nil"/>
          <w:left w:val="nil"/>
          <w:bottom w:val="nil"/>
          <w:right w:val="nil"/>
          <w:between w:val="nil"/>
        </w:pBdr>
      </w:pPr>
      <w:r>
        <w:rPr>
          <w:rFonts w:eastAsia="Arial"/>
          <w:color w:val="000000"/>
          <w:szCs w:val="24"/>
        </w:rPr>
        <w:t>Parents of sick students will be advised that students are not to return until they have met CDC criteria to discontinue home isolation.</w:t>
      </w:r>
    </w:p>
    <w:p w14:paraId="44AE4423" w14:textId="77777777" w:rsidR="001C5FC9" w:rsidRDefault="00224054">
      <w:pPr>
        <w:numPr>
          <w:ilvl w:val="1"/>
          <w:numId w:val="18"/>
        </w:numPr>
        <w:pBdr>
          <w:top w:val="nil"/>
          <w:left w:val="nil"/>
          <w:bottom w:val="nil"/>
          <w:right w:val="nil"/>
          <w:between w:val="nil"/>
        </w:pBdr>
      </w:pPr>
      <w:r>
        <w:rPr>
          <w:rFonts w:eastAsia="Arial"/>
          <w:color w:val="000000"/>
          <w:szCs w:val="24"/>
        </w:rPr>
        <w:t>Support will be provided for students who are at higher risk for severe illness (medical conditions that the CDC says may have increased risks) or who cannot safely distance from household contacts at higher risk by providing options such as virtual learning or independent study.</w:t>
      </w:r>
    </w:p>
    <w:p w14:paraId="6C78DE89" w14:textId="77777777" w:rsidR="001C5FC9" w:rsidRDefault="001C5FC9"/>
    <w:p w14:paraId="73FE1637" w14:textId="77777777" w:rsidR="001C5FC9" w:rsidRDefault="00224054" w:rsidP="005E6194">
      <w:pPr>
        <w:pStyle w:val="Heading3"/>
      </w:pPr>
      <w:bookmarkStart w:id="9" w:name="_Toc80185955"/>
      <w:r>
        <w:t>COVID-19 Testing</w:t>
      </w:r>
      <w:bookmarkEnd w:id="9"/>
    </w:p>
    <w:p w14:paraId="75A74446" w14:textId="77777777" w:rsidR="001C5FC9" w:rsidRDefault="00224054">
      <w:bookmarkStart w:id="10" w:name="_heading=h.3rdcrjn" w:colFirst="0" w:colLast="0"/>
      <w:bookmarkEnd w:id="10"/>
      <w:r>
        <w:t>Per updated Cal/OSHA guidelines dated June 21, 2021, employers are required to offer COVID-19 testing at no cost to employees during paid time to:</w:t>
      </w:r>
    </w:p>
    <w:p w14:paraId="2CF31ADB" w14:textId="77777777" w:rsidR="001C5FC9" w:rsidRDefault="00224054">
      <w:pPr>
        <w:numPr>
          <w:ilvl w:val="0"/>
          <w:numId w:val="20"/>
        </w:numPr>
        <w:pBdr>
          <w:top w:val="nil"/>
          <w:left w:val="nil"/>
          <w:bottom w:val="nil"/>
          <w:right w:val="nil"/>
          <w:between w:val="nil"/>
        </w:pBdr>
      </w:pPr>
      <w:r>
        <w:rPr>
          <w:rFonts w:eastAsia="Arial"/>
          <w:color w:val="000000"/>
          <w:szCs w:val="24"/>
        </w:rPr>
        <w:t>Symptomatic unvaccinated employees, regardless of whether there is a known exposure.</w:t>
      </w:r>
    </w:p>
    <w:p w14:paraId="055A0CEB" w14:textId="77777777" w:rsidR="001C5FC9" w:rsidRDefault="00224054">
      <w:pPr>
        <w:numPr>
          <w:ilvl w:val="0"/>
          <w:numId w:val="20"/>
        </w:numPr>
        <w:pBdr>
          <w:top w:val="nil"/>
          <w:left w:val="nil"/>
          <w:bottom w:val="nil"/>
          <w:right w:val="nil"/>
          <w:between w:val="nil"/>
        </w:pBdr>
      </w:pPr>
      <w:r>
        <w:rPr>
          <w:rFonts w:eastAsia="Arial"/>
          <w:color w:val="000000"/>
          <w:szCs w:val="24"/>
        </w:rPr>
        <w:lastRenderedPageBreak/>
        <w:t>Unvaccinated employees after an exposure.</w:t>
      </w:r>
    </w:p>
    <w:p w14:paraId="6AAE402D" w14:textId="77777777" w:rsidR="001C5FC9" w:rsidRDefault="00224054">
      <w:pPr>
        <w:numPr>
          <w:ilvl w:val="0"/>
          <w:numId w:val="20"/>
        </w:numPr>
        <w:pBdr>
          <w:top w:val="nil"/>
          <w:left w:val="nil"/>
          <w:bottom w:val="nil"/>
          <w:right w:val="nil"/>
          <w:between w:val="nil"/>
        </w:pBdr>
      </w:pPr>
      <w:r>
        <w:rPr>
          <w:rFonts w:eastAsia="Arial"/>
          <w:color w:val="000000"/>
          <w:szCs w:val="24"/>
        </w:rPr>
        <w:t>Vaccinated employees after an exposure if they develop symptoms.</w:t>
      </w:r>
    </w:p>
    <w:p w14:paraId="39E0F004" w14:textId="77777777" w:rsidR="001C5FC9" w:rsidRDefault="00224054">
      <w:pPr>
        <w:numPr>
          <w:ilvl w:val="0"/>
          <w:numId w:val="20"/>
        </w:numPr>
        <w:pBdr>
          <w:top w:val="nil"/>
          <w:left w:val="nil"/>
          <w:bottom w:val="nil"/>
          <w:right w:val="nil"/>
          <w:between w:val="nil"/>
        </w:pBdr>
      </w:pPr>
      <w:r>
        <w:rPr>
          <w:rFonts w:eastAsia="Arial"/>
          <w:color w:val="000000"/>
          <w:szCs w:val="24"/>
        </w:rPr>
        <w:t>Unvaccinated employees in an outbreak.</w:t>
      </w:r>
    </w:p>
    <w:p w14:paraId="056491FD" w14:textId="77777777" w:rsidR="001C5FC9" w:rsidRDefault="00224054">
      <w:pPr>
        <w:numPr>
          <w:ilvl w:val="0"/>
          <w:numId w:val="20"/>
        </w:numPr>
        <w:pBdr>
          <w:top w:val="nil"/>
          <w:left w:val="nil"/>
          <w:bottom w:val="nil"/>
          <w:right w:val="nil"/>
          <w:between w:val="nil"/>
        </w:pBdr>
      </w:pPr>
      <w:r>
        <w:rPr>
          <w:rFonts w:eastAsia="Arial"/>
          <w:color w:val="000000"/>
          <w:szCs w:val="24"/>
        </w:rPr>
        <w:t xml:space="preserve">All employees in a major </w:t>
      </w:r>
      <w:proofErr w:type="spellStart"/>
      <w:proofErr w:type="gramStart"/>
      <w:r>
        <w:rPr>
          <w:rFonts w:eastAsia="Arial"/>
          <w:color w:val="000000"/>
          <w:szCs w:val="24"/>
        </w:rPr>
        <w:t>outbreak.</w:t>
      </w:r>
      <w:r>
        <w:t>“</w:t>
      </w:r>
      <w:proofErr w:type="gramEnd"/>
      <w:r>
        <w:t>Surveillance</w:t>
      </w:r>
      <w:proofErr w:type="spellEnd"/>
      <w:r>
        <w:t>” testing refers to regular testing for individuals who are not experiencing any COVID-19 symptoms. Surveillance testing is provided for free to students and staff, and is an added safeguard to minimizing the spread of COVID-19 within our community. The CSB plan for surveillance testing consists of voluntary staggered testing of staff and students twice per week as follows:</w:t>
      </w:r>
    </w:p>
    <w:p w14:paraId="7E4143CA" w14:textId="77777777" w:rsidR="001C5FC9" w:rsidRDefault="001C5FC9"/>
    <w:p w14:paraId="28D29505" w14:textId="77777777" w:rsidR="001C5FC9" w:rsidRDefault="00224054">
      <w:pPr>
        <w:ind w:left="720"/>
      </w:pPr>
      <w:r>
        <w:t>Sunday evenings: Residential students and staff</w:t>
      </w:r>
    </w:p>
    <w:p w14:paraId="31ABA561" w14:textId="77777777" w:rsidR="001C5FC9" w:rsidRDefault="00224054">
      <w:pPr>
        <w:ind w:left="720"/>
      </w:pPr>
      <w:r>
        <w:t xml:space="preserve">Monday mornings: Day students and staff </w:t>
      </w:r>
    </w:p>
    <w:p w14:paraId="20F4356F" w14:textId="77777777" w:rsidR="001C5FC9" w:rsidRDefault="00224054">
      <w:pPr>
        <w:ind w:left="720"/>
      </w:pPr>
      <w:r>
        <w:t>Thursday mornings: All students and staff</w:t>
      </w:r>
    </w:p>
    <w:p w14:paraId="53B2A9D5" w14:textId="77777777" w:rsidR="001C5FC9" w:rsidRDefault="001C5FC9"/>
    <w:p w14:paraId="082A274D" w14:textId="77777777" w:rsidR="001C5FC9" w:rsidRDefault="00224054">
      <w:r>
        <w:t xml:space="preserve">CSB currently offers testing using the BinaxNOW COVID-19 Antigen </w:t>
      </w:r>
      <w:proofErr w:type="spellStart"/>
      <w:r>
        <w:t>Self Test</w:t>
      </w:r>
      <w:proofErr w:type="spellEnd"/>
      <w:r>
        <w:t>. Testing is not mandatory, but registration and consent are required to participate. This test consists of:</w:t>
      </w:r>
    </w:p>
    <w:p w14:paraId="54325D0F" w14:textId="77777777" w:rsidR="001C5FC9" w:rsidRDefault="00224054">
      <w:pPr>
        <w:numPr>
          <w:ilvl w:val="3"/>
          <w:numId w:val="23"/>
        </w:numPr>
        <w:pBdr>
          <w:top w:val="nil"/>
          <w:left w:val="nil"/>
          <w:bottom w:val="nil"/>
          <w:right w:val="nil"/>
          <w:between w:val="nil"/>
        </w:pBdr>
        <w:ind w:left="720"/>
      </w:pPr>
      <w:r>
        <w:rPr>
          <w:rFonts w:eastAsia="Arial"/>
          <w:color w:val="000000"/>
          <w:szCs w:val="24"/>
        </w:rPr>
        <w:t>Screening for completed registration and COVID-19 symptoms by a CSB Testing Team member.</w:t>
      </w:r>
    </w:p>
    <w:p w14:paraId="2B28E91C" w14:textId="77777777" w:rsidR="001C5FC9" w:rsidRDefault="00224054">
      <w:pPr>
        <w:numPr>
          <w:ilvl w:val="3"/>
          <w:numId w:val="23"/>
        </w:numPr>
        <w:pBdr>
          <w:top w:val="nil"/>
          <w:left w:val="nil"/>
          <w:bottom w:val="nil"/>
          <w:right w:val="nil"/>
          <w:between w:val="nil"/>
        </w:pBdr>
        <w:ind w:left="720"/>
      </w:pPr>
      <w:r>
        <w:rPr>
          <w:rFonts w:eastAsia="Arial"/>
          <w:color w:val="000000"/>
          <w:szCs w:val="24"/>
        </w:rPr>
        <w:t>A self-administered lower nostril nasal swab (not the deep nasopharyngeal swab). Direction will be provided by a CSB Testing Team member, but the actual test will be performed by the participant.</w:t>
      </w:r>
    </w:p>
    <w:p w14:paraId="5B8396C9" w14:textId="77777777" w:rsidR="001C5FC9" w:rsidRDefault="00224054">
      <w:pPr>
        <w:numPr>
          <w:ilvl w:val="3"/>
          <w:numId w:val="23"/>
        </w:numPr>
        <w:pBdr>
          <w:top w:val="nil"/>
          <w:left w:val="nil"/>
          <w:bottom w:val="nil"/>
          <w:right w:val="nil"/>
          <w:between w:val="nil"/>
        </w:pBdr>
        <w:ind w:left="720"/>
      </w:pPr>
      <w:r>
        <w:rPr>
          <w:rFonts w:eastAsia="Arial"/>
          <w:color w:val="000000"/>
          <w:szCs w:val="24"/>
        </w:rPr>
        <w:t>Application of reagent drops to swab by a CSB Testing Team member.</w:t>
      </w:r>
    </w:p>
    <w:p w14:paraId="623C7F06" w14:textId="77777777" w:rsidR="001C5FC9" w:rsidRDefault="00224054">
      <w:pPr>
        <w:numPr>
          <w:ilvl w:val="3"/>
          <w:numId w:val="23"/>
        </w:numPr>
        <w:pBdr>
          <w:top w:val="nil"/>
          <w:left w:val="nil"/>
          <w:bottom w:val="nil"/>
          <w:right w:val="nil"/>
          <w:between w:val="nil"/>
        </w:pBdr>
        <w:ind w:left="720"/>
      </w:pPr>
      <w:r>
        <w:rPr>
          <w:rFonts w:eastAsia="Arial"/>
          <w:color w:val="000000"/>
          <w:szCs w:val="24"/>
        </w:rPr>
        <w:t>Reading of results by a CSB Testing Team member.</w:t>
      </w:r>
    </w:p>
    <w:p w14:paraId="45E1F97F" w14:textId="77777777" w:rsidR="001C5FC9" w:rsidRDefault="00224054">
      <w:pPr>
        <w:numPr>
          <w:ilvl w:val="3"/>
          <w:numId w:val="23"/>
        </w:numPr>
        <w:pBdr>
          <w:top w:val="nil"/>
          <w:left w:val="nil"/>
          <w:bottom w:val="nil"/>
          <w:right w:val="nil"/>
          <w:between w:val="nil"/>
        </w:pBdr>
        <w:ind w:left="720"/>
      </w:pPr>
      <w:r>
        <w:rPr>
          <w:rFonts w:eastAsia="Arial"/>
          <w:color w:val="000000"/>
          <w:szCs w:val="24"/>
        </w:rPr>
        <w:t>Verification and recording of results by a CSB Testing Team member.</w:t>
      </w:r>
    </w:p>
    <w:p w14:paraId="092D61B2" w14:textId="77777777" w:rsidR="001C5FC9" w:rsidRDefault="00224054">
      <w:pPr>
        <w:numPr>
          <w:ilvl w:val="3"/>
          <w:numId w:val="23"/>
        </w:numPr>
        <w:pBdr>
          <w:top w:val="nil"/>
          <w:left w:val="nil"/>
          <w:bottom w:val="nil"/>
          <w:right w:val="nil"/>
          <w:between w:val="nil"/>
        </w:pBdr>
        <w:ind w:left="720"/>
      </w:pPr>
      <w:r>
        <w:rPr>
          <w:rFonts w:eastAsia="Arial"/>
          <w:color w:val="000000"/>
          <w:szCs w:val="24"/>
        </w:rPr>
        <w:t>Communication of test results to participant:</w:t>
      </w:r>
    </w:p>
    <w:p w14:paraId="2D099400" w14:textId="77777777" w:rsidR="001C5FC9" w:rsidRDefault="00224054">
      <w:pPr>
        <w:numPr>
          <w:ilvl w:val="4"/>
          <w:numId w:val="23"/>
        </w:numPr>
        <w:pBdr>
          <w:top w:val="nil"/>
          <w:left w:val="nil"/>
          <w:bottom w:val="nil"/>
          <w:right w:val="nil"/>
          <w:between w:val="nil"/>
        </w:pBdr>
        <w:ind w:left="1440"/>
      </w:pPr>
      <w:r>
        <w:rPr>
          <w:rFonts w:eastAsia="Arial"/>
          <w:b/>
          <w:color w:val="000000"/>
          <w:szCs w:val="24"/>
        </w:rPr>
        <w:t>Negative</w:t>
      </w:r>
      <w:r>
        <w:rPr>
          <w:rFonts w:eastAsia="Arial"/>
          <w:color w:val="000000"/>
          <w:szCs w:val="24"/>
        </w:rPr>
        <w:t xml:space="preserve"> results: via email and/or text from the BinaxNOW</w:t>
      </w:r>
    </w:p>
    <w:p w14:paraId="637F8F87" w14:textId="77777777" w:rsidR="001C5FC9" w:rsidRDefault="00224054">
      <w:pPr>
        <w:numPr>
          <w:ilvl w:val="4"/>
          <w:numId w:val="23"/>
        </w:numPr>
        <w:pBdr>
          <w:top w:val="nil"/>
          <w:left w:val="nil"/>
          <w:bottom w:val="nil"/>
          <w:right w:val="nil"/>
          <w:between w:val="nil"/>
        </w:pBdr>
        <w:ind w:left="1440"/>
      </w:pPr>
      <w:r>
        <w:rPr>
          <w:rFonts w:eastAsia="Arial"/>
          <w:b/>
          <w:color w:val="000000"/>
          <w:szCs w:val="24"/>
        </w:rPr>
        <w:t>Positive</w:t>
      </w:r>
      <w:r>
        <w:rPr>
          <w:rFonts w:eastAsia="Arial"/>
          <w:color w:val="000000"/>
          <w:szCs w:val="24"/>
        </w:rPr>
        <w:t xml:space="preserve"> results: via confidential phone call or in person discussion</w:t>
      </w:r>
    </w:p>
    <w:p w14:paraId="2FB20B7B" w14:textId="77777777" w:rsidR="001C5FC9" w:rsidRDefault="00224054">
      <w:pPr>
        <w:numPr>
          <w:ilvl w:val="4"/>
          <w:numId w:val="23"/>
        </w:numPr>
        <w:pBdr>
          <w:top w:val="nil"/>
          <w:left w:val="nil"/>
          <w:bottom w:val="nil"/>
          <w:right w:val="nil"/>
          <w:between w:val="nil"/>
        </w:pBdr>
        <w:ind w:left="1440"/>
      </w:pPr>
      <w:r>
        <w:rPr>
          <w:rFonts w:eastAsia="Arial"/>
          <w:b/>
          <w:color w:val="000000"/>
          <w:szCs w:val="24"/>
        </w:rPr>
        <w:t>Ambiguous/Invalid</w:t>
      </w:r>
      <w:r>
        <w:rPr>
          <w:rFonts w:eastAsia="Arial"/>
          <w:color w:val="000000"/>
          <w:szCs w:val="24"/>
        </w:rPr>
        <w:t xml:space="preserve"> results: via confidential phone call or in person discussion that a re-test is needed</w:t>
      </w:r>
    </w:p>
    <w:p w14:paraId="5C6F3490" w14:textId="77777777" w:rsidR="001C5FC9" w:rsidRDefault="001C5FC9"/>
    <w:p w14:paraId="31407212" w14:textId="77777777" w:rsidR="001C5FC9" w:rsidRDefault="00224054">
      <w:pPr>
        <w:pStyle w:val="Heading2"/>
      </w:pPr>
      <w:bookmarkStart w:id="11" w:name="_Toc80185956"/>
      <w:r>
        <w:t>CORRECTION OF COVID-19 HAZARDS</w:t>
      </w:r>
      <w:bookmarkEnd w:id="11"/>
    </w:p>
    <w:p w14:paraId="1064FCC0" w14:textId="77777777" w:rsidR="001C5FC9" w:rsidRDefault="001C5FC9"/>
    <w:p w14:paraId="0D410DEC" w14:textId="77777777" w:rsidR="001C5FC9" w:rsidRDefault="00224054">
      <w:r>
        <w:t xml:space="preserve">Unsafe or unhealthy work conditions, practices or procedures will be documented on the </w:t>
      </w:r>
      <w:hyperlink w:anchor="bookmark=id.32hioqz">
        <w:r>
          <w:rPr>
            <w:color w:val="0000FF"/>
            <w:u w:val="single"/>
          </w:rPr>
          <w:t>Appendix B: COVID-19 Inspections</w:t>
        </w:r>
      </w:hyperlink>
      <w:r>
        <w:t xml:space="preserve"> form, and corrected in a timely manner based on the severity of the hazards, as follows:</w:t>
      </w:r>
    </w:p>
    <w:p w14:paraId="13BFC4BE" w14:textId="77777777" w:rsidR="001C5FC9" w:rsidRDefault="00224054">
      <w:pPr>
        <w:numPr>
          <w:ilvl w:val="0"/>
          <w:numId w:val="14"/>
        </w:numPr>
        <w:pBdr>
          <w:top w:val="nil"/>
          <w:left w:val="nil"/>
          <w:bottom w:val="nil"/>
          <w:right w:val="nil"/>
          <w:between w:val="nil"/>
        </w:pBdr>
      </w:pPr>
      <w:r>
        <w:rPr>
          <w:color w:val="000000"/>
        </w:rPr>
        <w:t xml:space="preserve">Identified hazards should be reported to an administrator, Safety Coordinator, Director of Human Resources or the Superintendent, who will in turn notify the </w:t>
      </w:r>
      <w:r>
        <w:t>appropriate personnel to correct the hazard</w:t>
      </w:r>
      <w:r>
        <w:rPr>
          <w:color w:val="000000"/>
        </w:rPr>
        <w:t>.</w:t>
      </w:r>
    </w:p>
    <w:p w14:paraId="3EEB74BB" w14:textId="77777777" w:rsidR="001C5FC9" w:rsidRDefault="00224054">
      <w:r>
        <w:br w:type="page"/>
      </w:r>
    </w:p>
    <w:p w14:paraId="69E9FD40" w14:textId="77777777" w:rsidR="001C5FC9" w:rsidRDefault="001C5FC9"/>
    <w:p w14:paraId="50A57FDA" w14:textId="77777777" w:rsidR="001C5FC9" w:rsidRDefault="00224054">
      <w:pPr>
        <w:pStyle w:val="Heading2"/>
      </w:pPr>
      <w:bookmarkStart w:id="12" w:name="_Toc80185957"/>
      <w:r>
        <w:t>CONTROL OF COVID-19 HAZARDS</w:t>
      </w:r>
      <w:bookmarkEnd w:id="12"/>
    </w:p>
    <w:p w14:paraId="7826B4D8" w14:textId="77777777" w:rsidR="001C5FC9" w:rsidRDefault="001C5FC9"/>
    <w:p w14:paraId="7FF4BCD3" w14:textId="77777777" w:rsidR="001C5FC9" w:rsidRDefault="00224054">
      <w:pPr>
        <w:pStyle w:val="Heading3"/>
      </w:pPr>
      <w:bookmarkStart w:id="13" w:name="_Toc80185958"/>
      <w:r>
        <w:t>Physical Distancing for Staff</w:t>
      </w:r>
      <w:bookmarkEnd w:id="13"/>
    </w:p>
    <w:p w14:paraId="6AFCDC51" w14:textId="77777777" w:rsidR="001C5FC9" w:rsidRDefault="00224054">
      <w:r>
        <w:t>Per updated Cal/OSHA guidance dated June 21, 2021:</w:t>
      </w:r>
    </w:p>
    <w:p w14:paraId="019CFE66" w14:textId="77777777" w:rsidR="001C5FC9" w:rsidRDefault="00224054">
      <w:pPr>
        <w:numPr>
          <w:ilvl w:val="0"/>
          <w:numId w:val="9"/>
        </w:numPr>
        <w:pBdr>
          <w:top w:val="nil"/>
          <w:left w:val="nil"/>
          <w:bottom w:val="nil"/>
          <w:right w:val="nil"/>
          <w:between w:val="nil"/>
        </w:pBdr>
      </w:pPr>
      <w:r>
        <w:rPr>
          <w:rFonts w:eastAsia="Arial"/>
          <w:color w:val="000000"/>
          <w:szCs w:val="24"/>
        </w:rPr>
        <w:t>No physical distancing or barrier requirements regardless of employee vaccination status with the following exceptions:</w:t>
      </w:r>
    </w:p>
    <w:p w14:paraId="7ED842FA" w14:textId="77777777" w:rsidR="001C5FC9" w:rsidRDefault="00224054">
      <w:pPr>
        <w:numPr>
          <w:ilvl w:val="1"/>
          <w:numId w:val="9"/>
        </w:numPr>
        <w:pBdr>
          <w:top w:val="nil"/>
          <w:left w:val="nil"/>
          <w:bottom w:val="nil"/>
          <w:right w:val="nil"/>
          <w:between w:val="nil"/>
        </w:pBdr>
      </w:pPr>
      <w:r>
        <w:rPr>
          <w:rFonts w:eastAsia="Arial"/>
          <w:color w:val="000000"/>
          <w:szCs w:val="24"/>
        </w:rPr>
        <w:t>Employers must evaluate whether it is necessary to implement physical distancing and barriers during an outbreak (3 or more cases in an exposed group of employees)</w:t>
      </w:r>
    </w:p>
    <w:p w14:paraId="498E6C4E" w14:textId="77777777" w:rsidR="001C5FC9" w:rsidRDefault="00224054">
      <w:pPr>
        <w:numPr>
          <w:ilvl w:val="1"/>
          <w:numId w:val="9"/>
        </w:numPr>
        <w:pBdr>
          <w:top w:val="nil"/>
          <w:left w:val="nil"/>
          <w:bottom w:val="nil"/>
          <w:right w:val="nil"/>
          <w:between w:val="nil"/>
        </w:pBdr>
      </w:pPr>
      <w:r>
        <w:rPr>
          <w:rFonts w:eastAsia="Arial"/>
          <w:color w:val="000000"/>
          <w:szCs w:val="24"/>
        </w:rPr>
        <w:t>Employers must implement physical distancing and barriers during a major outbreak (20 or more cases in an exposed group of employees)</w:t>
      </w:r>
    </w:p>
    <w:p w14:paraId="77DDB889" w14:textId="77777777" w:rsidR="001C5FC9" w:rsidRDefault="00224054">
      <w:pPr>
        <w:numPr>
          <w:ilvl w:val="0"/>
          <w:numId w:val="9"/>
        </w:numPr>
        <w:pBdr>
          <w:top w:val="nil"/>
          <w:left w:val="nil"/>
          <w:bottom w:val="nil"/>
          <w:right w:val="nil"/>
          <w:between w:val="nil"/>
        </w:pBdr>
      </w:pPr>
      <w:r>
        <w:rPr>
          <w:rFonts w:eastAsia="Arial"/>
          <w:color w:val="000000"/>
          <w:szCs w:val="24"/>
        </w:rPr>
        <w:t>Nothing in the revised Emergency Temporary Standards (ETS) prevents employers from implementing additional protective measure than are required, including the use of physical distancing and barriers.</w:t>
      </w:r>
    </w:p>
    <w:p w14:paraId="0FFD558F" w14:textId="77777777" w:rsidR="001C5FC9" w:rsidRDefault="00224054">
      <w:pPr>
        <w:numPr>
          <w:ilvl w:val="0"/>
          <w:numId w:val="9"/>
        </w:numPr>
        <w:pBdr>
          <w:top w:val="nil"/>
          <w:left w:val="nil"/>
          <w:bottom w:val="nil"/>
          <w:right w:val="nil"/>
          <w:between w:val="nil"/>
        </w:pBdr>
      </w:pPr>
      <w:r>
        <w:rPr>
          <w:rFonts w:eastAsia="Arial"/>
          <w:color w:val="000000"/>
          <w:szCs w:val="24"/>
        </w:rPr>
        <w:t>There may be circumstances in which employers determine that physical distancing is necessary in their workplace.</w:t>
      </w:r>
    </w:p>
    <w:p w14:paraId="04C8171C" w14:textId="77777777" w:rsidR="001C5FC9" w:rsidRDefault="001C5FC9">
      <w:pPr>
        <w:pBdr>
          <w:top w:val="nil"/>
          <w:left w:val="nil"/>
          <w:bottom w:val="nil"/>
          <w:right w:val="nil"/>
          <w:between w:val="nil"/>
        </w:pBdr>
        <w:ind w:left="720"/>
      </w:pPr>
    </w:p>
    <w:p w14:paraId="0B2B3D94" w14:textId="77777777" w:rsidR="001C5FC9" w:rsidRDefault="00224054">
      <w:pPr>
        <w:pStyle w:val="Heading3"/>
        <w:ind w:left="720"/>
      </w:pPr>
      <w:bookmarkStart w:id="14" w:name="_heading=h.5f6mr82vwtaj" w:colFirst="0" w:colLast="0"/>
      <w:bookmarkStart w:id="15" w:name="_Toc80185959"/>
      <w:bookmarkEnd w:id="14"/>
      <w:r>
        <w:t>Physical Distancing for Students</w:t>
      </w:r>
      <w:bookmarkEnd w:id="15"/>
    </w:p>
    <w:p w14:paraId="14E61748" w14:textId="77777777" w:rsidR="001C5FC9" w:rsidRDefault="00224054">
      <w:pPr>
        <w:spacing w:after="240"/>
      </w:pPr>
      <w:r>
        <w:t xml:space="preserve">Recent evidence indicates that in-person instruction can occur safely without minimum physical distancing requirements when other mitigation strategies (e.g., masking) are implemented.  This is consistent with </w:t>
      </w:r>
      <w:hyperlink r:id="rId10">
        <w:r>
          <w:rPr>
            <w:color w:val="1155CC"/>
            <w:u w:val="single"/>
          </w:rPr>
          <w:t>CDPH K-12 School Guidance</w:t>
        </w:r>
      </w:hyperlink>
      <w:r>
        <w:t xml:space="preserve"> and</w:t>
      </w:r>
      <w:hyperlink r:id="rId11">
        <w:r>
          <w:t xml:space="preserve"> </w:t>
        </w:r>
      </w:hyperlink>
      <w:hyperlink r:id="rId12">
        <w:r>
          <w:rPr>
            <w:color w:val="1155CC"/>
            <w:u w:val="single"/>
          </w:rPr>
          <w:t>CDC K-12 School Guidance</w:t>
        </w:r>
      </w:hyperlink>
      <w:r>
        <w:t>.</w:t>
      </w:r>
    </w:p>
    <w:p w14:paraId="5A17E7B1" w14:textId="77777777" w:rsidR="001C5FC9" w:rsidRDefault="00224054">
      <w:pPr>
        <w:pStyle w:val="Heading3"/>
      </w:pPr>
      <w:bookmarkStart w:id="16" w:name="_Toc80185960"/>
      <w:r>
        <w:t>Face Coverings</w:t>
      </w:r>
      <w:bookmarkEnd w:id="16"/>
    </w:p>
    <w:p w14:paraId="62205687" w14:textId="3DC0067B" w:rsidR="001C5FC9" w:rsidRDefault="00224054">
      <w:r>
        <w:t xml:space="preserve">Face coverings </w:t>
      </w:r>
      <w:r w:rsidR="00544773">
        <w:t>are to</w:t>
      </w:r>
      <w:r>
        <w:t xml:space="preserve"> be used by all staff, students, and visitors (regardless of vaccination status) while indoors</w:t>
      </w:r>
      <w:r w:rsidR="00544773">
        <w:t xml:space="preserve"> on the CSB campus</w:t>
      </w:r>
      <w:r>
        <w:t xml:space="preserve"> in accordance with CDPH guidelines unless a person is exempt as explained in the guidelines.</w:t>
      </w:r>
    </w:p>
    <w:p w14:paraId="0DA46219" w14:textId="77777777" w:rsidR="001C5FC9" w:rsidRDefault="001C5FC9"/>
    <w:p w14:paraId="7653FF84" w14:textId="77777777" w:rsidR="001C5FC9" w:rsidRDefault="00224054">
      <w:r>
        <w:t>Upon request, CSB provides clean, undamaged face coverings to those who do not have their own face covering to wear on campus. Staff should ensure they are properly worn over the nose and mouth when indoors, while in a state-owned vehicle, and where required by orders from the California Department of Public Health or the ACPHD.</w:t>
      </w:r>
    </w:p>
    <w:p w14:paraId="0F7E7221" w14:textId="77777777" w:rsidR="001C5FC9" w:rsidRDefault="00224054">
      <w:pPr>
        <w:numPr>
          <w:ilvl w:val="0"/>
          <w:numId w:val="28"/>
        </w:numPr>
        <w:pBdr>
          <w:top w:val="nil"/>
          <w:left w:val="nil"/>
          <w:bottom w:val="nil"/>
          <w:right w:val="nil"/>
          <w:between w:val="nil"/>
        </w:pBdr>
      </w:pPr>
      <w:r>
        <w:rPr>
          <w:color w:val="000000"/>
        </w:rPr>
        <w:t>Staff members will be provided a clean cloth mask, new disposable mask or new N95 respirator upon request to the one of the receptionists in the Administration or Education building, the Safety Coordinator, or the Executive Secretary.</w:t>
      </w:r>
    </w:p>
    <w:p w14:paraId="00ED032E" w14:textId="77777777" w:rsidR="001C5FC9" w:rsidRDefault="00224054">
      <w:pPr>
        <w:numPr>
          <w:ilvl w:val="0"/>
          <w:numId w:val="28"/>
        </w:numPr>
        <w:pBdr>
          <w:top w:val="nil"/>
          <w:left w:val="nil"/>
          <w:bottom w:val="nil"/>
          <w:right w:val="nil"/>
          <w:between w:val="nil"/>
        </w:pBdr>
      </w:pPr>
      <w:r>
        <w:rPr>
          <w:color w:val="000000"/>
        </w:rPr>
        <w:t>Students will be provided a clean cloth mask or new disposable mask upon request from their classroom teacher, dorm counselor or the receptionist in the Education building.</w:t>
      </w:r>
    </w:p>
    <w:p w14:paraId="1F9FAF1D" w14:textId="77777777" w:rsidR="001C5FC9" w:rsidRDefault="00224054">
      <w:pPr>
        <w:numPr>
          <w:ilvl w:val="0"/>
          <w:numId w:val="28"/>
        </w:numPr>
        <w:pBdr>
          <w:top w:val="nil"/>
          <w:left w:val="nil"/>
          <w:bottom w:val="nil"/>
          <w:right w:val="nil"/>
          <w:between w:val="nil"/>
        </w:pBdr>
      </w:pPr>
      <w:r>
        <w:rPr>
          <w:color w:val="000000"/>
        </w:rPr>
        <w:t>Staff members and students are responsible for ensuring that their face coverings are washed or disposed of after each use.</w:t>
      </w:r>
    </w:p>
    <w:p w14:paraId="4C0DB63D" w14:textId="77777777" w:rsidR="001C5FC9" w:rsidRDefault="00224054">
      <w:pPr>
        <w:numPr>
          <w:ilvl w:val="0"/>
          <w:numId w:val="28"/>
        </w:numPr>
        <w:pBdr>
          <w:top w:val="nil"/>
          <w:left w:val="nil"/>
          <w:bottom w:val="nil"/>
          <w:right w:val="nil"/>
          <w:between w:val="nil"/>
        </w:pBdr>
      </w:pPr>
      <w:r>
        <w:rPr>
          <w:color w:val="000000"/>
        </w:rPr>
        <w:t>Visitors will be provided a mask upon request.</w:t>
      </w:r>
    </w:p>
    <w:p w14:paraId="45152B2C" w14:textId="77777777" w:rsidR="001C5FC9" w:rsidRDefault="00224054">
      <w:pPr>
        <w:numPr>
          <w:ilvl w:val="0"/>
          <w:numId w:val="28"/>
        </w:numPr>
        <w:pBdr>
          <w:top w:val="nil"/>
          <w:left w:val="nil"/>
          <w:bottom w:val="nil"/>
          <w:right w:val="nil"/>
          <w:between w:val="nil"/>
        </w:pBdr>
      </w:pPr>
      <w:r>
        <w:rPr>
          <w:color w:val="000000"/>
        </w:rPr>
        <w:lastRenderedPageBreak/>
        <w:t xml:space="preserve">If a staff member, student or visitor are observed to not be wearing a mask while indoors on the CSB campus, the person observing this behavior should request that the person wear a mask. </w:t>
      </w:r>
    </w:p>
    <w:p w14:paraId="58261372" w14:textId="77777777" w:rsidR="001C5FC9" w:rsidRDefault="00224054">
      <w:pPr>
        <w:numPr>
          <w:ilvl w:val="1"/>
          <w:numId w:val="28"/>
        </w:numPr>
        <w:pBdr>
          <w:top w:val="nil"/>
          <w:left w:val="nil"/>
          <w:bottom w:val="nil"/>
          <w:right w:val="nil"/>
          <w:between w:val="nil"/>
        </w:pBdr>
      </w:pPr>
      <w:r>
        <w:rPr>
          <w:color w:val="000000"/>
        </w:rPr>
        <w:t>If needed, a mask can be requested from one of the receptionists in the Administration or Education buildings.</w:t>
      </w:r>
    </w:p>
    <w:p w14:paraId="47C4DBCC" w14:textId="77777777" w:rsidR="001C5FC9" w:rsidRDefault="00224054">
      <w:pPr>
        <w:numPr>
          <w:ilvl w:val="1"/>
          <w:numId w:val="28"/>
        </w:numPr>
        <w:pBdr>
          <w:top w:val="nil"/>
          <w:left w:val="nil"/>
          <w:bottom w:val="nil"/>
          <w:right w:val="nil"/>
          <w:between w:val="nil"/>
        </w:pBdr>
      </w:pPr>
      <w:r>
        <w:rPr>
          <w:color w:val="000000"/>
        </w:rPr>
        <w:t>If the person refuses to wear a mask while indoors, the person observing should notify their supervisor or another administrator.</w:t>
      </w:r>
    </w:p>
    <w:p w14:paraId="663103B7" w14:textId="77777777" w:rsidR="001C5FC9" w:rsidRDefault="001C5FC9"/>
    <w:p w14:paraId="01685ED2" w14:textId="77777777" w:rsidR="001C5FC9" w:rsidRDefault="00224054">
      <w:r>
        <w:t>The following are exceptions to the use of face coverings on the CSB campus:</w:t>
      </w:r>
    </w:p>
    <w:p w14:paraId="1C0A61E0" w14:textId="77777777" w:rsidR="001C5FC9" w:rsidRDefault="00224054">
      <w:pPr>
        <w:numPr>
          <w:ilvl w:val="0"/>
          <w:numId w:val="15"/>
        </w:numPr>
        <w:pBdr>
          <w:top w:val="nil"/>
          <w:left w:val="nil"/>
          <w:bottom w:val="nil"/>
          <w:right w:val="nil"/>
          <w:between w:val="nil"/>
        </w:pBdr>
      </w:pPr>
      <w:r>
        <w:rPr>
          <w:color w:val="000000"/>
        </w:rPr>
        <w:t>While outdoors.</w:t>
      </w:r>
    </w:p>
    <w:p w14:paraId="5559A212" w14:textId="77777777" w:rsidR="001C5FC9" w:rsidRDefault="00224054">
      <w:pPr>
        <w:numPr>
          <w:ilvl w:val="0"/>
          <w:numId w:val="15"/>
        </w:numPr>
        <w:pBdr>
          <w:top w:val="nil"/>
          <w:left w:val="nil"/>
          <w:bottom w:val="nil"/>
          <w:right w:val="nil"/>
          <w:between w:val="nil"/>
        </w:pBdr>
      </w:pPr>
      <w:r>
        <w:rPr>
          <w:color w:val="000000"/>
        </w:rPr>
        <w:t>Staff members wearing respiratory protection in accordance with CCR Title 8 Section 5144 or other safety orders.</w:t>
      </w:r>
    </w:p>
    <w:p w14:paraId="6AAB6DC2" w14:textId="77777777" w:rsidR="001C5FC9" w:rsidRDefault="00224054">
      <w:pPr>
        <w:numPr>
          <w:ilvl w:val="0"/>
          <w:numId w:val="15"/>
        </w:numPr>
        <w:pBdr>
          <w:top w:val="nil"/>
          <w:left w:val="nil"/>
          <w:bottom w:val="nil"/>
          <w:right w:val="nil"/>
          <w:between w:val="nil"/>
        </w:pBdr>
      </w:pPr>
      <w:r>
        <w:rPr>
          <w:color w:val="000000"/>
        </w:rPr>
        <w:t>Staff members or students who cannot wear face coverings due to a medical or mental health condition or disability, or who are hearing-impaired or communicating with a hearing-impaired person. Alternatives should be considered on a case-by-case basis.</w:t>
      </w:r>
    </w:p>
    <w:p w14:paraId="4D9E8C22" w14:textId="77777777" w:rsidR="001C5FC9" w:rsidRDefault="00224054">
      <w:pPr>
        <w:numPr>
          <w:ilvl w:val="0"/>
          <w:numId w:val="15"/>
        </w:numPr>
        <w:pBdr>
          <w:top w:val="nil"/>
          <w:left w:val="nil"/>
          <w:bottom w:val="nil"/>
          <w:right w:val="nil"/>
          <w:between w:val="nil"/>
        </w:pBdr>
      </w:pPr>
      <w:r>
        <w:rPr>
          <w:color w:val="000000"/>
        </w:rPr>
        <w:t>Specific tasks that cannot feasibly be performed indoors with a face covering.</w:t>
      </w:r>
    </w:p>
    <w:p w14:paraId="5672DA54" w14:textId="77777777" w:rsidR="001C5FC9" w:rsidRDefault="00224054">
      <w:pPr>
        <w:numPr>
          <w:ilvl w:val="0"/>
          <w:numId w:val="15"/>
        </w:numPr>
        <w:pBdr>
          <w:top w:val="nil"/>
          <w:left w:val="nil"/>
          <w:bottom w:val="nil"/>
          <w:right w:val="nil"/>
          <w:between w:val="nil"/>
        </w:pBdr>
      </w:pPr>
      <w:r>
        <w:t>Persons exempted from wearing a face covering due to a medical condition, as confirmed by school district health team and therapists, may wear a non-restrictive alternative, such as face shield with a drape on the bottom edge, as long as their condition permits it.</w:t>
      </w:r>
    </w:p>
    <w:p w14:paraId="0F2EAA86" w14:textId="77777777" w:rsidR="001C5FC9" w:rsidRDefault="00224054">
      <w:pPr>
        <w:numPr>
          <w:ilvl w:val="0"/>
          <w:numId w:val="15"/>
        </w:numPr>
        <w:pBdr>
          <w:top w:val="nil"/>
          <w:left w:val="nil"/>
          <w:bottom w:val="nil"/>
          <w:right w:val="nil"/>
          <w:between w:val="nil"/>
        </w:pBdr>
      </w:pPr>
      <w:r>
        <w:t>In limited situations where a face covering cannot be used for pedagogical or developmental reasons, (e.g., communicating or assisting young children or those with special needs) a face shield with a drape (per CDPH guidelines) can be used instead of a face covering while in the classroom.</w:t>
      </w:r>
    </w:p>
    <w:p w14:paraId="0C50A0A3" w14:textId="77777777" w:rsidR="001C5FC9" w:rsidRDefault="001C5FC9"/>
    <w:p w14:paraId="0C2F4B69" w14:textId="77777777" w:rsidR="001C5FC9" w:rsidRDefault="00224054">
      <w:r>
        <w:t>Per updated Cal/OSHA guidance dated June 21, 2021:</w:t>
      </w:r>
    </w:p>
    <w:p w14:paraId="0D6CA57C" w14:textId="77777777" w:rsidR="001C5FC9" w:rsidRDefault="00224054">
      <w:pPr>
        <w:numPr>
          <w:ilvl w:val="0"/>
          <w:numId w:val="6"/>
        </w:numPr>
        <w:pBdr>
          <w:top w:val="nil"/>
          <w:left w:val="nil"/>
          <w:bottom w:val="nil"/>
          <w:right w:val="nil"/>
          <w:between w:val="nil"/>
        </w:pBdr>
      </w:pPr>
      <w:r>
        <w:rPr>
          <w:rFonts w:eastAsia="Arial"/>
          <w:color w:val="000000"/>
          <w:szCs w:val="24"/>
        </w:rPr>
        <w:t>Employees are not required to wear face coverings when outdoors regardless of vaccination status except for certain employees during outbreaks.</w:t>
      </w:r>
    </w:p>
    <w:p w14:paraId="1C152B37" w14:textId="77777777" w:rsidR="001C5FC9" w:rsidRDefault="00224054">
      <w:pPr>
        <w:numPr>
          <w:ilvl w:val="0"/>
          <w:numId w:val="6"/>
        </w:numPr>
        <w:pBdr>
          <w:top w:val="nil"/>
          <w:left w:val="nil"/>
          <w:bottom w:val="nil"/>
          <w:right w:val="nil"/>
          <w:between w:val="nil"/>
        </w:pBdr>
      </w:pPr>
      <w:r>
        <w:rPr>
          <w:rFonts w:eastAsia="Arial"/>
          <w:color w:val="000000"/>
          <w:szCs w:val="24"/>
        </w:rPr>
        <w:t>Employees are explicitly allowed to wear a face covering without fear of retaliation from employers.</w:t>
      </w:r>
    </w:p>
    <w:p w14:paraId="7327940D" w14:textId="77777777" w:rsidR="001C5FC9" w:rsidRDefault="00224054">
      <w:pPr>
        <w:numPr>
          <w:ilvl w:val="0"/>
          <w:numId w:val="6"/>
        </w:numPr>
        <w:pBdr>
          <w:top w:val="nil"/>
          <w:left w:val="nil"/>
          <w:bottom w:val="nil"/>
          <w:right w:val="nil"/>
          <w:between w:val="nil"/>
        </w:pBdr>
      </w:pPr>
      <w:r>
        <w:rPr>
          <w:rFonts w:eastAsia="Arial"/>
          <w:color w:val="000000"/>
          <w:szCs w:val="24"/>
        </w:rPr>
        <w:t>Employees who are not fully vaccinated may request N95 respirators for use from their employers at no cost and without fear of retaliation from their employers.</w:t>
      </w:r>
    </w:p>
    <w:p w14:paraId="5067A3F8" w14:textId="77777777" w:rsidR="001C5FC9" w:rsidRDefault="00224054">
      <w:pPr>
        <w:numPr>
          <w:ilvl w:val="0"/>
          <w:numId w:val="6"/>
        </w:numPr>
        <w:pBdr>
          <w:top w:val="nil"/>
          <w:left w:val="nil"/>
          <w:bottom w:val="nil"/>
          <w:right w:val="nil"/>
          <w:between w:val="nil"/>
        </w:pBdr>
      </w:pPr>
      <w:r>
        <w:rPr>
          <w:rFonts w:eastAsia="Arial"/>
          <w:color w:val="000000"/>
          <w:szCs w:val="24"/>
        </w:rPr>
        <w:t>Though face coverings are not required outdoors, employers must communicate to workers that face coverings are recommended for unvaccinated persons outdoors where six feet of physical distancing cannot be maintained.</w:t>
      </w:r>
    </w:p>
    <w:p w14:paraId="330A34A4" w14:textId="77777777" w:rsidR="001C5FC9" w:rsidRDefault="001C5FC9"/>
    <w:p w14:paraId="29923F5C" w14:textId="77777777" w:rsidR="001C5FC9" w:rsidRDefault="001C5FC9"/>
    <w:p w14:paraId="6A9586B5" w14:textId="77777777" w:rsidR="001C5FC9" w:rsidRDefault="00224054">
      <w:pPr>
        <w:pStyle w:val="Heading3"/>
      </w:pPr>
      <w:bookmarkStart w:id="17" w:name="_Toc80185961"/>
      <w:r>
        <w:t>Engineering Controls</w:t>
      </w:r>
      <w:bookmarkEnd w:id="17"/>
    </w:p>
    <w:p w14:paraId="055DC93D" w14:textId="77777777" w:rsidR="001C5FC9" w:rsidRDefault="00224054">
      <w:r>
        <w:t>CSB implements the following measures:</w:t>
      </w:r>
    </w:p>
    <w:p w14:paraId="79FDE9D2" w14:textId="5064A52C" w:rsidR="001C5FC9" w:rsidRDefault="00224054">
      <w:pPr>
        <w:numPr>
          <w:ilvl w:val="0"/>
          <w:numId w:val="4"/>
        </w:numPr>
        <w:pBdr>
          <w:top w:val="nil"/>
          <w:left w:val="nil"/>
          <w:bottom w:val="nil"/>
          <w:right w:val="nil"/>
          <w:between w:val="nil"/>
        </w:pBdr>
        <w:ind w:left="720"/>
      </w:pPr>
      <w:r>
        <w:rPr>
          <w:color w:val="000000"/>
        </w:rPr>
        <w:t xml:space="preserve">Air filtration units are </w:t>
      </w:r>
      <w:r w:rsidR="005E6194">
        <w:rPr>
          <w:color w:val="000000"/>
        </w:rPr>
        <w:t xml:space="preserve">installed and will be </w:t>
      </w:r>
      <w:r>
        <w:rPr>
          <w:color w:val="000000"/>
        </w:rPr>
        <w:t>utilized in high traffic areas</w:t>
      </w:r>
    </w:p>
    <w:p w14:paraId="1D001421" w14:textId="397E470A" w:rsidR="001C5FC9" w:rsidRDefault="00224054">
      <w:pPr>
        <w:numPr>
          <w:ilvl w:val="0"/>
          <w:numId w:val="4"/>
        </w:numPr>
        <w:pBdr>
          <w:top w:val="nil"/>
          <w:left w:val="nil"/>
          <w:bottom w:val="nil"/>
          <w:right w:val="nil"/>
          <w:between w:val="nil"/>
        </w:pBdr>
        <w:ind w:left="720"/>
      </w:pPr>
      <w:r>
        <w:t xml:space="preserve">Air filtration units are </w:t>
      </w:r>
      <w:r w:rsidR="005E6194">
        <w:t xml:space="preserve">also installed and </w:t>
      </w:r>
      <w:r>
        <w:t>utilized in areas where staff work one-to-one with students</w:t>
      </w:r>
    </w:p>
    <w:p w14:paraId="2710ECC3" w14:textId="77777777" w:rsidR="001C5FC9" w:rsidRDefault="00224054">
      <w:pPr>
        <w:numPr>
          <w:ilvl w:val="0"/>
          <w:numId w:val="4"/>
        </w:numPr>
        <w:pBdr>
          <w:top w:val="nil"/>
          <w:left w:val="nil"/>
          <w:bottom w:val="nil"/>
          <w:right w:val="nil"/>
          <w:between w:val="nil"/>
        </w:pBdr>
        <w:ind w:left="720"/>
      </w:pPr>
      <w:r>
        <w:rPr>
          <w:color w:val="000000"/>
        </w:rPr>
        <w:lastRenderedPageBreak/>
        <w:t>Plexiglass partitions are installed in the Administration, Education, Library and Transportation buildings, as well as in the IT office.</w:t>
      </w:r>
    </w:p>
    <w:p w14:paraId="4F57C636" w14:textId="77777777" w:rsidR="001C5FC9" w:rsidRDefault="001C5FC9"/>
    <w:p w14:paraId="755BE97E" w14:textId="77777777" w:rsidR="001C5FC9" w:rsidRDefault="00224054">
      <w:r>
        <w:t>To the extent feasible, CSB maximizes the quantity of outside air for our buildings with mechanical or natural ventilation systems by:</w:t>
      </w:r>
    </w:p>
    <w:p w14:paraId="62198BD8" w14:textId="77777777" w:rsidR="001C5FC9" w:rsidRDefault="00224054">
      <w:pPr>
        <w:numPr>
          <w:ilvl w:val="0"/>
          <w:numId w:val="1"/>
        </w:numPr>
        <w:pBdr>
          <w:top w:val="nil"/>
          <w:left w:val="nil"/>
          <w:bottom w:val="nil"/>
          <w:right w:val="nil"/>
          <w:between w:val="nil"/>
        </w:pBdr>
      </w:pPr>
      <w:r>
        <w:t>Opening w</w:t>
      </w:r>
      <w:r>
        <w:rPr>
          <w:color w:val="000000"/>
        </w:rPr>
        <w:t>indows as weather permits to allow outside air to enter classrooms</w:t>
      </w:r>
    </w:p>
    <w:p w14:paraId="0916CE17" w14:textId="77777777" w:rsidR="001C5FC9" w:rsidRDefault="00224054">
      <w:pPr>
        <w:numPr>
          <w:ilvl w:val="0"/>
          <w:numId w:val="1"/>
        </w:numPr>
        <w:pBdr>
          <w:top w:val="nil"/>
          <w:left w:val="nil"/>
          <w:bottom w:val="nil"/>
          <w:right w:val="nil"/>
          <w:between w:val="nil"/>
        </w:pBdr>
      </w:pPr>
      <w:r>
        <w:t xml:space="preserve">On-site maintenance personnel </w:t>
      </w:r>
      <w:proofErr w:type="gramStart"/>
      <w:r>
        <w:t>is</w:t>
      </w:r>
      <w:proofErr w:type="gramEnd"/>
      <w:r>
        <w:t xml:space="preserve"> responsible for the following:</w:t>
      </w:r>
    </w:p>
    <w:p w14:paraId="4AECFC0E" w14:textId="77777777" w:rsidR="001C5FC9" w:rsidRDefault="00224054">
      <w:pPr>
        <w:numPr>
          <w:ilvl w:val="1"/>
          <w:numId w:val="1"/>
        </w:numPr>
        <w:pBdr>
          <w:top w:val="nil"/>
          <w:left w:val="nil"/>
          <w:bottom w:val="nil"/>
          <w:right w:val="nil"/>
          <w:between w:val="nil"/>
        </w:pBdr>
      </w:pPr>
      <w:r>
        <w:rPr>
          <w:color w:val="000000"/>
        </w:rPr>
        <w:t>Schedul</w:t>
      </w:r>
      <w:r>
        <w:t>e</w:t>
      </w:r>
      <w:r>
        <w:rPr>
          <w:color w:val="000000"/>
        </w:rPr>
        <w:t xml:space="preserve"> regular inspections of HVAC systems from on-site maintenance personnel</w:t>
      </w:r>
    </w:p>
    <w:p w14:paraId="008E8BAB" w14:textId="77777777" w:rsidR="001C5FC9" w:rsidRDefault="00224054">
      <w:pPr>
        <w:numPr>
          <w:ilvl w:val="1"/>
          <w:numId w:val="1"/>
        </w:numPr>
        <w:pBdr>
          <w:top w:val="nil"/>
          <w:left w:val="nil"/>
          <w:bottom w:val="nil"/>
          <w:right w:val="nil"/>
          <w:between w:val="nil"/>
        </w:pBdr>
      </w:pPr>
      <w:r>
        <w:rPr>
          <w:color w:val="000000"/>
        </w:rPr>
        <w:t>Inspect air intake screens and filters</w:t>
      </w:r>
    </w:p>
    <w:p w14:paraId="7790C5C8" w14:textId="77777777" w:rsidR="001C5FC9" w:rsidRDefault="00224054">
      <w:pPr>
        <w:numPr>
          <w:ilvl w:val="1"/>
          <w:numId w:val="1"/>
        </w:numPr>
        <w:pBdr>
          <w:top w:val="nil"/>
          <w:left w:val="nil"/>
          <w:bottom w:val="nil"/>
          <w:right w:val="nil"/>
          <w:between w:val="nil"/>
        </w:pBdr>
      </w:pPr>
      <w:r>
        <w:rPr>
          <w:color w:val="000000"/>
        </w:rPr>
        <w:t>Look for signs of animal infestations</w:t>
      </w:r>
    </w:p>
    <w:p w14:paraId="08007F60" w14:textId="77777777" w:rsidR="001C5FC9" w:rsidRDefault="00224054">
      <w:pPr>
        <w:numPr>
          <w:ilvl w:val="1"/>
          <w:numId w:val="1"/>
        </w:numPr>
        <w:pBdr>
          <w:top w:val="nil"/>
          <w:left w:val="nil"/>
          <w:bottom w:val="nil"/>
          <w:right w:val="nil"/>
          <w:between w:val="nil"/>
        </w:pBdr>
      </w:pPr>
      <w:r>
        <w:rPr>
          <w:color w:val="000000"/>
        </w:rPr>
        <w:t>Ensur</w:t>
      </w:r>
      <w:r>
        <w:t>e</w:t>
      </w:r>
      <w:r>
        <w:rPr>
          <w:color w:val="000000"/>
        </w:rPr>
        <w:t xml:space="preserve"> exhaust fans are operational</w:t>
      </w:r>
    </w:p>
    <w:p w14:paraId="16232C51" w14:textId="77777777" w:rsidR="001C5FC9" w:rsidRDefault="00224054">
      <w:pPr>
        <w:numPr>
          <w:ilvl w:val="1"/>
          <w:numId w:val="1"/>
        </w:numPr>
        <w:pBdr>
          <w:top w:val="nil"/>
          <w:left w:val="nil"/>
          <w:bottom w:val="nil"/>
          <w:right w:val="nil"/>
          <w:between w:val="nil"/>
        </w:pBdr>
      </w:pPr>
      <w:r>
        <w:rPr>
          <w:color w:val="000000"/>
        </w:rPr>
        <w:t>Calibrat</w:t>
      </w:r>
      <w:r>
        <w:t>e</w:t>
      </w:r>
      <w:r>
        <w:rPr>
          <w:color w:val="000000"/>
        </w:rPr>
        <w:t xml:space="preserve"> systems for correct buildings</w:t>
      </w:r>
    </w:p>
    <w:p w14:paraId="5E67D9DE" w14:textId="77777777" w:rsidR="001C5FC9" w:rsidRDefault="00224054">
      <w:pPr>
        <w:numPr>
          <w:ilvl w:val="1"/>
          <w:numId w:val="1"/>
        </w:numPr>
        <w:pBdr>
          <w:top w:val="nil"/>
          <w:left w:val="nil"/>
          <w:bottom w:val="nil"/>
          <w:right w:val="nil"/>
          <w:between w:val="nil"/>
        </w:pBdr>
      </w:pPr>
      <w:r>
        <w:rPr>
          <w:color w:val="000000"/>
        </w:rPr>
        <w:t>Properly maintain chillers</w:t>
      </w:r>
    </w:p>
    <w:p w14:paraId="511E0D90" w14:textId="77777777" w:rsidR="001C5FC9" w:rsidRDefault="00224054">
      <w:pPr>
        <w:numPr>
          <w:ilvl w:val="1"/>
          <w:numId w:val="1"/>
        </w:numPr>
        <w:pBdr>
          <w:top w:val="nil"/>
          <w:left w:val="nil"/>
          <w:bottom w:val="nil"/>
          <w:right w:val="nil"/>
          <w:between w:val="nil"/>
        </w:pBdr>
      </w:pPr>
      <w:r>
        <w:rPr>
          <w:color w:val="000000"/>
        </w:rPr>
        <w:t>Properly maintain dampers and sensors</w:t>
      </w:r>
    </w:p>
    <w:p w14:paraId="08FB2715" w14:textId="77777777" w:rsidR="001C5FC9" w:rsidRDefault="00224054">
      <w:pPr>
        <w:numPr>
          <w:ilvl w:val="1"/>
          <w:numId w:val="1"/>
        </w:numPr>
        <w:pBdr>
          <w:top w:val="nil"/>
          <w:left w:val="nil"/>
          <w:bottom w:val="nil"/>
          <w:right w:val="nil"/>
          <w:between w:val="nil"/>
        </w:pBdr>
      </w:pPr>
      <w:r>
        <w:t xml:space="preserve">Install </w:t>
      </w:r>
      <w:r>
        <w:rPr>
          <w:color w:val="000000"/>
        </w:rPr>
        <w:t>filters with higher MERV ratings</w:t>
      </w:r>
    </w:p>
    <w:p w14:paraId="2616F4F9" w14:textId="77777777" w:rsidR="001C5FC9" w:rsidRDefault="001C5FC9"/>
    <w:p w14:paraId="59C0AB9A" w14:textId="77777777" w:rsidR="001C5FC9" w:rsidRDefault="00224054">
      <w:pPr>
        <w:pStyle w:val="Heading3"/>
      </w:pPr>
      <w:bookmarkStart w:id="18" w:name="bookmark=id.3tbugp1" w:colFirst="0" w:colLast="0"/>
      <w:bookmarkStart w:id="19" w:name="_Toc80185962"/>
      <w:bookmarkEnd w:id="18"/>
      <w:r>
        <w:t>Cleaning and Disinfecting</w:t>
      </w:r>
      <w:bookmarkEnd w:id="19"/>
    </w:p>
    <w:p w14:paraId="4F842729" w14:textId="77777777" w:rsidR="001C5FC9" w:rsidRDefault="00224054">
      <w:r>
        <w:t>Custodial staff are trained and have received enhanced cleaning and disinfection certification to prevent the spread of COVID-19.</w:t>
      </w:r>
    </w:p>
    <w:p w14:paraId="1BDF1F2C" w14:textId="77777777" w:rsidR="001C5FC9" w:rsidRDefault="001C5FC9"/>
    <w:p w14:paraId="59BB9534" w14:textId="77777777" w:rsidR="001C5FC9" w:rsidRDefault="00224054">
      <w:pPr>
        <w:pStyle w:val="Heading4"/>
        <w:rPr>
          <w:highlight w:val="magenta"/>
        </w:rPr>
      </w:pPr>
      <w:bookmarkStart w:id="20" w:name="_Toc80185963"/>
      <w:r>
        <w:t>Daily Routine Cleaning and Disinfecting for Prevention</w:t>
      </w:r>
      <w:bookmarkEnd w:id="20"/>
    </w:p>
    <w:p w14:paraId="0C57CAE7" w14:textId="77777777" w:rsidR="001C5FC9" w:rsidRDefault="00224054">
      <w:r>
        <w:t>CSB implements the following cleaning and disinfection measures for frequently touched surfaces:</w:t>
      </w:r>
    </w:p>
    <w:p w14:paraId="1F0FBFAF" w14:textId="77777777" w:rsidR="001C5FC9" w:rsidRDefault="00224054">
      <w:pPr>
        <w:numPr>
          <w:ilvl w:val="0"/>
          <w:numId w:val="5"/>
        </w:numPr>
        <w:pBdr>
          <w:top w:val="nil"/>
          <w:left w:val="nil"/>
          <w:bottom w:val="nil"/>
          <w:right w:val="nil"/>
          <w:between w:val="nil"/>
        </w:pBdr>
      </w:pPr>
      <w:r>
        <w:rPr>
          <w:color w:val="000000"/>
        </w:rPr>
        <w:t>Custodial staff will perform daily basic cleaning duties in all areas of the campus</w:t>
      </w:r>
    </w:p>
    <w:p w14:paraId="3A396628" w14:textId="77777777" w:rsidR="001C5FC9" w:rsidRDefault="00224054">
      <w:pPr>
        <w:numPr>
          <w:ilvl w:val="0"/>
          <w:numId w:val="5"/>
        </w:numPr>
        <w:pBdr>
          <w:top w:val="nil"/>
          <w:left w:val="nil"/>
          <w:bottom w:val="nil"/>
          <w:right w:val="nil"/>
          <w:between w:val="nil"/>
        </w:pBdr>
      </w:pPr>
      <w:r>
        <w:rPr>
          <w:color w:val="000000"/>
        </w:rPr>
        <w:t>Scheduled disinfection of high traffic areas and commonly used surfaces</w:t>
      </w:r>
    </w:p>
    <w:p w14:paraId="4710CE3E" w14:textId="77777777" w:rsidR="001C5FC9" w:rsidRDefault="00224054">
      <w:pPr>
        <w:numPr>
          <w:ilvl w:val="1"/>
          <w:numId w:val="5"/>
        </w:numPr>
        <w:pBdr>
          <w:top w:val="nil"/>
          <w:left w:val="nil"/>
          <w:bottom w:val="nil"/>
          <w:right w:val="nil"/>
          <w:between w:val="nil"/>
        </w:pBdr>
      </w:pPr>
      <w:r>
        <w:rPr>
          <w:color w:val="000000"/>
        </w:rPr>
        <w:t>Break rooms – daily by custodial staff</w:t>
      </w:r>
    </w:p>
    <w:p w14:paraId="6AC505D3" w14:textId="77777777" w:rsidR="001C5FC9" w:rsidRDefault="00224054">
      <w:pPr>
        <w:numPr>
          <w:ilvl w:val="1"/>
          <w:numId w:val="5"/>
        </w:numPr>
        <w:pBdr>
          <w:top w:val="nil"/>
          <w:left w:val="nil"/>
          <w:bottom w:val="nil"/>
          <w:right w:val="nil"/>
          <w:between w:val="nil"/>
        </w:pBdr>
      </w:pPr>
      <w:r>
        <w:rPr>
          <w:color w:val="000000"/>
        </w:rPr>
        <w:t>Bathrooms – daily by custodial staff</w:t>
      </w:r>
    </w:p>
    <w:p w14:paraId="237D5FAC" w14:textId="77777777" w:rsidR="001C5FC9" w:rsidRDefault="00224054">
      <w:pPr>
        <w:numPr>
          <w:ilvl w:val="1"/>
          <w:numId w:val="5"/>
        </w:numPr>
        <w:pBdr>
          <w:top w:val="nil"/>
          <w:left w:val="nil"/>
          <w:bottom w:val="nil"/>
          <w:right w:val="nil"/>
          <w:between w:val="nil"/>
        </w:pBdr>
      </w:pPr>
      <w:r>
        <w:rPr>
          <w:color w:val="000000"/>
        </w:rPr>
        <w:t>Handrails and door handles – during morning rounds, morning recess and lunch by custodial staff</w:t>
      </w:r>
    </w:p>
    <w:p w14:paraId="1BCC123E" w14:textId="77777777" w:rsidR="001C5FC9" w:rsidRDefault="00224054">
      <w:pPr>
        <w:numPr>
          <w:ilvl w:val="1"/>
          <w:numId w:val="5"/>
        </w:numPr>
        <w:pBdr>
          <w:top w:val="nil"/>
          <w:left w:val="nil"/>
          <w:bottom w:val="nil"/>
          <w:right w:val="nil"/>
          <w:between w:val="nil"/>
        </w:pBdr>
      </w:pPr>
      <w:r>
        <w:rPr>
          <w:color w:val="000000"/>
        </w:rPr>
        <w:t>Counters/shelving/buttons (door) – daily by classroom staff</w:t>
      </w:r>
    </w:p>
    <w:p w14:paraId="7EE4964F" w14:textId="77777777" w:rsidR="001C5FC9" w:rsidRDefault="00224054">
      <w:pPr>
        <w:numPr>
          <w:ilvl w:val="1"/>
          <w:numId w:val="5"/>
        </w:numPr>
        <w:pBdr>
          <w:top w:val="nil"/>
          <w:left w:val="nil"/>
          <w:bottom w:val="nil"/>
          <w:right w:val="nil"/>
          <w:between w:val="nil"/>
        </w:pBdr>
      </w:pPr>
      <w:r>
        <w:rPr>
          <w:color w:val="000000"/>
        </w:rPr>
        <w:t>Handheld devices - Pens at reception desks should be placed in a marked container after each use, and should be cleaned after each use by reception staff; scanners – after each use by user</w:t>
      </w:r>
    </w:p>
    <w:p w14:paraId="226740F9" w14:textId="77777777" w:rsidR="001C5FC9" w:rsidRDefault="00224054">
      <w:pPr>
        <w:numPr>
          <w:ilvl w:val="1"/>
          <w:numId w:val="5"/>
        </w:numPr>
        <w:pBdr>
          <w:top w:val="nil"/>
          <w:left w:val="nil"/>
          <w:bottom w:val="nil"/>
          <w:right w:val="nil"/>
          <w:between w:val="nil"/>
        </w:pBdr>
      </w:pPr>
      <w:r>
        <w:rPr>
          <w:color w:val="000000"/>
        </w:rPr>
        <w:t>Registers (Rocket Shop) – at the end of each student shift by student employee</w:t>
      </w:r>
    </w:p>
    <w:p w14:paraId="6E345610" w14:textId="77777777" w:rsidR="001C5FC9" w:rsidRDefault="00224054">
      <w:pPr>
        <w:numPr>
          <w:ilvl w:val="1"/>
          <w:numId w:val="5"/>
        </w:numPr>
        <w:pBdr>
          <w:top w:val="nil"/>
          <w:left w:val="nil"/>
          <w:bottom w:val="nil"/>
          <w:right w:val="nil"/>
          <w:between w:val="nil"/>
        </w:pBdr>
      </w:pPr>
      <w:r>
        <w:rPr>
          <w:color w:val="000000"/>
        </w:rPr>
        <w:t>Telephones – daily by user</w:t>
      </w:r>
    </w:p>
    <w:p w14:paraId="68D69A32" w14:textId="77777777" w:rsidR="001C5FC9" w:rsidRDefault="00224054">
      <w:pPr>
        <w:numPr>
          <w:ilvl w:val="1"/>
          <w:numId w:val="5"/>
        </w:numPr>
        <w:pBdr>
          <w:top w:val="nil"/>
          <w:left w:val="nil"/>
          <w:bottom w:val="nil"/>
          <w:right w:val="nil"/>
          <w:between w:val="nil"/>
        </w:pBdr>
      </w:pPr>
      <w:r>
        <w:rPr>
          <w:color w:val="000000"/>
        </w:rPr>
        <w:t>Handwashing facilities – in classrooms, daily by classroom staff; in restrooms, daily by custodial staff</w:t>
      </w:r>
    </w:p>
    <w:p w14:paraId="0BE67012" w14:textId="77777777" w:rsidR="001C5FC9" w:rsidRDefault="00224054">
      <w:pPr>
        <w:numPr>
          <w:ilvl w:val="1"/>
          <w:numId w:val="5"/>
        </w:numPr>
        <w:pBdr>
          <w:top w:val="nil"/>
          <w:left w:val="nil"/>
          <w:bottom w:val="nil"/>
          <w:right w:val="nil"/>
          <w:between w:val="nil"/>
        </w:pBdr>
      </w:pPr>
      <w:r>
        <w:rPr>
          <w:color w:val="000000"/>
        </w:rPr>
        <w:t>Carts – golf carts after each use by user or daily by assigned user; library car</w:t>
      </w:r>
      <w:r>
        <w:t>t</w:t>
      </w:r>
      <w:r>
        <w:rPr>
          <w:color w:val="000000"/>
        </w:rPr>
        <w:t>s after each use by user</w:t>
      </w:r>
    </w:p>
    <w:p w14:paraId="22661857" w14:textId="77777777" w:rsidR="001C5FC9" w:rsidRDefault="00224054">
      <w:pPr>
        <w:numPr>
          <w:ilvl w:val="1"/>
          <w:numId w:val="5"/>
        </w:numPr>
        <w:pBdr>
          <w:top w:val="nil"/>
          <w:left w:val="nil"/>
          <w:bottom w:val="nil"/>
          <w:right w:val="nil"/>
          <w:between w:val="nil"/>
        </w:pBdr>
      </w:pPr>
      <w:r>
        <w:rPr>
          <w:color w:val="000000"/>
        </w:rPr>
        <w:t>Light switches – throughout the day by classroom, residential and custodial staff</w:t>
      </w:r>
    </w:p>
    <w:p w14:paraId="41C0851E" w14:textId="77777777" w:rsidR="001C5FC9" w:rsidRDefault="00224054">
      <w:pPr>
        <w:numPr>
          <w:ilvl w:val="1"/>
          <w:numId w:val="5"/>
        </w:numPr>
        <w:pBdr>
          <w:top w:val="nil"/>
          <w:left w:val="nil"/>
          <w:bottom w:val="nil"/>
          <w:right w:val="nil"/>
          <w:between w:val="nil"/>
        </w:pBdr>
      </w:pPr>
      <w:r>
        <w:rPr>
          <w:color w:val="000000"/>
        </w:rPr>
        <w:t>Classroom desks/tables/chairs – daily by students</w:t>
      </w:r>
    </w:p>
    <w:p w14:paraId="11BF9CA1" w14:textId="77777777" w:rsidR="001C5FC9" w:rsidRDefault="00224054">
      <w:pPr>
        <w:numPr>
          <w:ilvl w:val="1"/>
          <w:numId w:val="5"/>
        </w:numPr>
        <w:pBdr>
          <w:top w:val="nil"/>
          <w:left w:val="nil"/>
          <w:bottom w:val="nil"/>
          <w:right w:val="nil"/>
          <w:between w:val="nil"/>
        </w:pBdr>
      </w:pPr>
      <w:r>
        <w:rPr>
          <w:color w:val="000000"/>
        </w:rPr>
        <w:t>AT and IT equipment – daily by user</w:t>
      </w:r>
    </w:p>
    <w:p w14:paraId="7EE87FF6" w14:textId="77777777" w:rsidR="001C5FC9" w:rsidRDefault="00224054">
      <w:pPr>
        <w:numPr>
          <w:ilvl w:val="1"/>
          <w:numId w:val="5"/>
        </w:numPr>
        <w:pBdr>
          <w:top w:val="nil"/>
          <w:left w:val="nil"/>
          <w:bottom w:val="nil"/>
          <w:right w:val="nil"/>
          <w:between w:val="nil"/>
        </w:pBdr>
      </w:pPr>
      <w:r>
        <w:rPr>
          <w:color w:val="000000"/>
        </w:rPr>
        <w:lastRenderedPageBreak/>
        <w:t>Fitness equipment – after each use by user</w:t>
      </w:r>
    </w:p>
    <w:p w14:paraId="3881F867" w14:textId="77777777" w:rsidR="001C5FC9" w:rsidRDefault="00224054">
      <w:pPr>
        <w:numPr>
          <w:ilvl w:val="1"/>
          <w:numId w:val="5"/>
        </w:numPr>
        <w:pBdr>
          <w:top w:val="nil"/>
          <w:left w:val="nil"/>
          <w:bottom w:val="nil"/>
          <w:right w:val="nil"/>
          <w:between w:val="nil"/>
        </w:pBdr>
      </w:pPr>
      <w:r>
        <w:rPr>
          <w:color w:val="000000"/>
        </w:rPr>
        <w:t>Individual staff desks – daily by user</w:t>
      </w:r>
    </w:p>
    <w:p w14:paraId="6D2360F4" w14:textId="77777777" w:rsidR="001C5FC9" w:rsidRDefault="00224054">
      <w:pPr>
        <w:numPr>
          <w:ilvl w:val="1"/>
          <w:numId w:val="5"/>
        </w:numPr>
        <w:pBdr>
          <w:top w:val="nil"/>
          <w:left w:val="nil"/>
          <w:bottom w:val="nil"/>
          <w:right w:val="nil"/>
          <w:between w:val="nil"/>
        </w:pBdr>
      </w:pPr>
      <w:r>
        <w:rPr>
          <w:color w:val="000000"/>
        </w:rPr>
        <w:t>Copy/fax machines, scanners – after each use by user</w:t>
      </w:r>
    </w:p>
    <w:p w14:paraId="014B732B" w14:textId="77777777" w:rsidR="001C5FC9" w:rsidRDefault="00224054">
      <w:pPr>
        <w:numPr>
          <w:ilvl w:val="1"/>
          <w:numId w:val="5"/>
        </w:numPr>
        <w:pBdr>
          <w:top w:val="nil"/>
          <w:left w:val="nil"/>
          <w:bottom w:val="nil"/>
          <w:right w:val="nil"/>
          <w:between w:val="nil"/>
        </w:pBdr>
      </w:pPr>
      <w:r>
        <w:rPr>
          <w:color w:val="000000"/>
        </w:rPr>
        <w:t>Printers/embossers – daily by user</w:t>
      </w:r>
    </w:p>
    <w:p w14:paraId="468DFC48" w14:textId="77777777" w:rsidR="001C5FC9" w:rsidRDefault="00224054">
      <w:pPr>
        <w:numPr>
          <w:ilvl w:val="1"/>
          <w:numId w:val="5"/>
        </w:numPr>
        <w:pBdr>
          <w:top w:val="nil"/>
          <w:left w:val="nil"/>
          <w:bottom w:val="nil"/>
          <w:right w:val="nil"/>
          <w:between w:val="nil"/>
        </w:pBdr>
      </w:pPr>
      <w:r>
        <w:rPr>
          <w:color w:val="000000"/>
        </w:rPr>
        <w:t>Appliances (refrigerators, microwaves, water dispensers, etc.) – after each use by user</w:t>
      </w:r>
    </w:p>
    <w:p w14:paraId="501430D2" w14:textId="77777777" w:rsidR="001C5FC9" w:rsidRDefault="00224054">
      <w:pPr>
        <w:numPr>
          <w:ilvl w:val="1"/>
          <w:numId w:val="5"/>
        </w:numPr>
        <w:pBdr>
          <w:top w:val="nil"/>
          <w:left w:val="nil"/>
          <w:bottom w:val="nil"/>
          <w:right w:val="nil"/>
          <w:between w:val="nil"/>
        </w:pBdr>
      </w:pPr>
      <w:r>
        <w:rPr>
          <w:color w:val="000000"/>
        </w:rPr>
        <w:t>Keyboards – daily by user</w:t>
      </w:r>
    </w:p>
    <w:p w14:paraId="31A1C55A" w14:textId="77777777" w:rsidR="001C5FC9" w:rsidRDefault="00224054">
      <w:pPr>
        <w:numPr>
          <w:ilvl w:val="1"/>
          <w:numId w:val="5"/>
        </w:numPr>
        <w:pBdr>
          <w:top w:val="nil"/>
          <w:left w:val="nil"/>
          <w:bottom w:val="nil"/>
          <w:right w:val="nil"/>
          <w:between w:val="nil"/>
        </w:pBdr>
      </w:pPr>
      <w:r>
        <w:rPr>
          <w:color w:val="000000"/>
        </w:rPr>
        <w:t>Residential computer labs – daily by custodial staff</w:t>
      </w:r>
    </w:p>
    <w:p w14:paraId="261CD81A" w14:textId="77777777" w:rsidR="001C5FC9" w:rsidRDefault="00224054">
      <w:pPr>
        <w:numPr>
          <w:ilvl w:val="1"/>
          <w:numId w:val="5"/>
        </w:numPr>
        <w:pBdr>
          <w:top w:val="nil"/>
          <w:left w:val="nil"/>
          <w:bottom w:val="nil"/>
          <w:right w:val="nil"/>
          <w:between w:val="nil"/>
        </w:pBdr>
      </w:pPr>
      <w:r>
        <w:rPr>
          <w:color w:val="000000"/>
        </w:rPr>
        <w:t>Laundry machines – daily by custodial staff</w:t>
      </w:r>
    </w:p>
    <w:p w14:paraId="3B9B1F15" w14:textId="77777777" w:rsidR="001C5FC9" w:rsidRDefault="00224054">
      <w:pPr>
        <w:numPr>
          <w:ilvl w:val="1"/>
          <w:numId w:val="5"/>
        </w:numPr>
        <w:pBdr>
          <w:top w:val="nil"/>
          <w:left w:val="nil"/>
          <w:bottom w:val="nil"/>
          <w:right w:val="nil"/>
          <w:between w:val="nil"/>
        </w:pBdr>
      </w:pPr>
      <w:r>
        <w:rPr>
          <w:color w:val="000000"/>
        </w:rPr>
        <w:t>TV remotes – daily by residential staff</w:t>
      </w:r>
    </w:p>
    <w:p w14:paraId="490446F7" w14:textId="77777777" w:rsidR="001C5FC9" w:rsidRDefault="00224054">
      <w:pPr>
        <w:numPr>
          <w:ilvl w:val="1"/>
          <w:numId w:val="5"/>
        </w:numPr>
        <w:pBdr>
          <w:top w:val="nil"/>
          <w:left w:val="nil"/>
          <w:bottom w:val="nil"/>
          <w:right w:val="nil"/>
          <w:between w:val="nil"/>
        </w:pBdr>
      </w:pPr>
      <w:r>
        <w:t>State vehicles - after each use by staff member; at end of day by Transportation Coordinator or designee</w:t>
      </w:r>
    </w:p>
    <w:p w14:paraId="44233F82" w14:textId="77777777" w:rsidR="001C5FC9" w:rsidRDefault="001C5FC9"/>
    <w:p w14:paraId="17482689" w14:textId="77777777" w:rsidR="001C5FC9" w:rsidRDefault="00224054">
      <w:r>
        <w:t>To ensure there is adequate time for cleaning and disinfection, product stocking and other measures, the following operational procedures have been implemented:</w:t>
      </w:r>
    </w:p>
    <w:p w14:paraId="45FB141C" w14:textId="77777777" w:rsidR="001C5FC9" w:rsidRDefault="00224054">
      <w:pPr>
        <w:numPr>
          <w:ilvl w:val="0"/>
          <w:numId w:val="2"/>
        </w:numPr>
        <w:pBdr>
          <w:top w:val="nil"/>
          <w:left w:val="nil"/>
          <w:bottom w:val="nil"/>
          <w:right w:val="nil"/>
          <w:between w:val="nil"/>
        </w:pBdr>
      </w:pPr>
      <w:r>
        <w:rPr>
          <w:color w:val="000000"/>
        </w:rPr>
        <w:t>Custodial staff hours begin 2 hours prior to the majority of staff arriving, and extend 1 hour after the majority of the staff leave.</w:t>
      </w:r>
    </w:p>
    <w:p w14:paraId="4C3F54CE" w14:textId="77777777" w:rsidR="001C5FC9" w:rsidRDefault="00224054">
      <w:pPr>
        <w:numPr>
          <w:ilvl w:val="0"/>
          <w:numId w:val="2"/>
        </w:numPr>
        <w:pBdr>
          <w:top w:val="nil"/>
          <w:left w:val="nil"/>
          <w:bottom w:val="nil"/>
          <w:right w:val="nil"/>
          <w:between w:val="nil"/>
        </w:pBdr>
      </w:pPr>
      <w:r>
        <w:rPr>
          <w:color w:val="000000"/>
        </w:rPr>
        <w:t>Other staff are provided adequate time at the beginning and end of their shift</w:t>
      </w:r>
    </w:p>
    <w:p w14:paraId="34A54C7C" w14:textId="77777777" w:rsidR="001C5FC9" w:rsidRDefault="001C5FC9"/>
    <w:p w14:paraId="44740F3B" w14:textId="77777777" w:rsidR="001C5FC9" w:rsidRDefault="00224054">
      <w:r>
        <w:t>Additional measures implemented to ensure cleanliness include:</w:t>
      </w:r>
    </w:p>
    <w:p w14:paraId="337930A3" w14:textId="77777777" w:rsidR="001C5FC9" w:rsidRDefault="00224054">
      <w:pPr>
        <w:numPr>
          <w:ilvl w:val="0"/>
          <w:numId w:val="2"/>
        </w:numPr>
        <w:pBdr>
          <w:top w:val="nil"/>
          <w:left w:val="nil"/>
          <w:bottom w:val="nil"/>
          <w:right w:val="nil"/>
          <w:between w:val="nil"/>
        </w:pBdr>
      </w:pPr>
      <w:r>
        <w:rPr>
          <w:color w:val="000000"/>
        </w:rPr>
        <w:t>Entrances are equipped with proper sanitation products, including hand sanitizer and sanitizing wipes.</w:t>
      </w:r>
    </w:p>
    <w:p w14:paraId="4B4BADC3" w14:textId="77777777" w:rsidR="001C5FC9" w:rsidRDefault="00224054">
      <w:pPr>
        <w:numPr>
          <w:ilvl w:val="0"/>
          <w:numId w:val="2"/>
        </w:numPr>
        <w:pBdr>
          <w:top w:val="nil"/>
          <w:left w:val="nil"/>
          <w:bottom w:val="nil"/>
          <w:right w:val="nil"/>
          <w:between w:val="nil"/>
        </w:pBdr>
      </w:pPr>
      <w:r>
        <w:rPr>
          <w:color w:val="000000"/>
        </w:rPr>
        <w:t>Hands-free devices have been installed, including:</w:t>
      </w:r>
    </w:p>
    <w:p w14:paraId="3155F5CC" w14:textId="77777777" w:rsidR="001C5FC9" w:rsidRDefault="00224054">
      <w:pPr>
        <w:numPr>
          <w:ilvl w:val="1"/>
          <w:numId w:val="2"/>
        </w:numPr>
        <w:pBdr>
          <w:top w:val="nil"/>
          <w:left w:val="nil"/>
          <w:bottom w:val="nil"/>
          <w:right w:val="nil"/>
          <w:between w:val="nil"/>
        </w:pBdr>
      </w:pPr>
      <w:r>
        <w:rPr>
          <w:color w:val="000000"/>
        </w:rPr>
        <w:t>Motion sensor lights throughout the campus</w:t>
      </w:r>
    </w:p>
    <w:p w14:paraId="49C3526C" w14:textId="77777777" w:rsidR="001C5FC9" w:rsidRDefault="00224054">
      <w:pPr>
        <w:numPr>
          <w:ilvl w:val="1"/>
          <w:numId w:val="2"/>
        </w:numPr>
        <w:pBdr>
          <w:top w:val="nil"/>
          <w:left w:val="nil"/>
          <w:bottom w:val="nil"/>
          <w:right w:val="nil"/>
          <w:between w:val="nil"/>
        </w:pBdr>
      </w:pPr>
      <w:r>
        <w:rPr>
          <w:color w:val="000000"/>
        </w:rPr>
        <w:t>Automatic soap and paper towel dispensers in restrooms.</w:t>
      </w:r>
    </w:p>
    <w:p w14:paraId="653DE5BB" w14:textId="77777777" w:rsidR="001C5FC9" w:rsidRDefault="00224054">
      <w:pPr>
        <w:numPr>
          <w:ilvl w:val="1"/>
          <w:numId w:val="2"/>
        </w:numPr>
        <w:pBdr>
          <w:top w:val="nil"/>
          <w:left w:val="nil"/>
          <w:bottom w:val="nil"/>
          <w:right w:val="nil"/>
          <w:between w:val="nil"/>
        </w:pBdr>
      </w:pPr>
      <w:r>
        <w:t>Automatic (hands-free) faucets in restrooms</w:t>
      </w:r>
    </w:p>
    <w:p w14:paraId="12A31160" w14:textId="77777777" w:rsidR="001C5FC9" w:rsidRDefault="00224054">
      <w:pPr>
        <w:numPr>
          <w:ilvl w:val="1"/>
          <w:numId w:val="2"/>
        </w:numPr>
        <w:pBdr>
          <w:top w:val="nil"/>
          <w:left w:val="nil"/>
          <w:bottom w:val="nil"/>
          <w:right w:val="nil"/>
          <w:between w:val="nil"/>
        </w:pBdr>
      </w:pPr>
      <w:r>
        <w:rPr>
          <w:color w:val="000000"/>
        </w:rPr>
        <w:t>Automatic hand sanitizer dispensers in each classroom, as well as throughout the buildings on campus</w:t>
      </w:r>
    </w:p>
    <w:p w14:paraId="14DE4C92" w14:textId="77777777" w:rsidR="001C5FC9" w:rsidRDefault="001C5FC9"/>
    <w:p w14:paraId="2F2C3576" w14:textId="77777777" w:rsidR="001C5FC9" w:rsidRDefault="00224054">
      <w:pPr>
        <w:pStyle w:val="Heading4"/>
      </w:pPr>
      <w:bookmarkStart w:id="21" w:name="_Toc80185964"/>
      <w:r>
        <w:t>Enhanced Cleaning and Disinfecting in the Event of a Positive COVID-19 Case</w:t>
      </w:r>
      <w:bookmarkEnd w:id="21"/>
    </w:p>
    <w:p w14:paraId="4E0BC117" w14:textId="77777777" w:rsidR="001C5FC9" w:rsidRDefault="00224054">
      <w:r>
        <w:t>Should a positive COVID-19 case of a staff member or student be determined on our campus, we will implement the following cleaning and disinfection procedures:</w:t>
      </w:r>
    </w:p>
    <w:p w14:paraId="33FB654D" w14:textId="77777777" w:rsidR="001C5FC9" w:rsidRDefault="001C5FC9"/>
    <w:p w14:paraId="4E69FB8F" w14:textId="77777777" w:rsidR="001C5FC9" w:rsidRDefault="00224054">
      <w:pPr>
        <w:ind w:left="360"/>
        <w:rPr>
          <w:i/>
        </w:rPr>
      </w:pPr>
      <w:r>
        <w:t>After notification of a person with confirmed COVID-19 on the CSB campus, the following cleaning and disinfecting protocol should be followed:</w:t>
      </w:r>
    </w:p>
    <w:p w14:paraId="52E48CD1" w14:textId="77777777" w:rsidR="001C5FC9" w:rsidRDefault="001C5FC9"/>
    <w:p w14:paraId="24FB0F09" w14:textId="77777777" w:rsidR="001C5FC9" w:rsidRDefault="00224054">
      <w:pPr>
        <w:ind w:left="1080" w:hanging="360"/>
      </w:pPr>
      <w:r>
        <w:t>A.</w:t>
      </w:r>
      <w:r>
        <w:tab/>
        <w:t>Buildings and/or specific rooms and areas where a COVID-19 positive person spent time should be assessed on a case-by-case basis.</w:t>
      </w:r>
      <w:r>
        <w:rPr>
          <w:sz w:val="22"/>
          <w:szCs w:val="22"/>
        </w:rPr>
        <w:t xml:space="preserve"> </w:t>
      </w:r>
      <w:r>
        <w:t>The spaces where the COVID-19 positive person spent a large proportion of their time (e.g., classroom or work area) should be disinfected by custodial staff.</w:t>
      </w:r>
      <w:r>
        <w:rPr>
          <w:sz w:val="26"/>
          <w:szCs w:val="26"/>
        </w:rPr>
        <w:t xml:space="preserve"> </w:t>
      </w:r>
      <w:r>
        <w:t>The cleaning scope should be implemented based on the risk of potential contamination as determined by the CSB’s COVID Liaison, and should be communicated to the CSB’s Lead Custodian.</w:t>
      </w:r>
    </w:p>
    <w:p w14:paraId="4E7C8F54" w14:textId="77777777" w:rsidR="001C5FC9" w:rsidRDefault="001C5FC9">
      <w:pPr>
        <w:ind w:left="1080"/>
      </w:pPr>
    </w:p>
    <w:p w14:paraId="1B937929" w14:textId="77777777" w:rsidR="001C5FC9" w:rsidRDefault="00224054">
      <w:pPr>
        <w:ind w:left="1080" w:hanging="360"/>
      </w:pPr>
      <w:r>
        <w:lastRenderedPageBreak/>
        <w:t>B.</w:t>
      </w:r>
      <w:r>
        <w:tab/>
        <w:t>CSB COVID Liaisons are responsible for the following (as applicable):</w:t>
      </w:r>
    </w:p>
    <w:p w14:paraId="039BE61A" w14:textId="77777777" w:rsidR="001C5FC9" w:rsidRDefault="00224054">
      <w:pPr>
        <w:ind w:left="1800" w:hanging="360"/>
      </w:pPr>
      <w:proofErr w:type="spellStart"/>
      <w:r>
        <w:t>i</w:t>
      </w:r>
      <w:proofErr w:type="spellEnd"/>
      <w:r>
        <w:t>.</w:t>
      </w:r>
      <w:r>
        <w:tab/>
        <w:t>Communicating (verbal or written) the scope of cleaning to the Lead Custodian.</w:t>
      </w:r>
    </w:p>
    <w:p w14:paraId="0ED71C82" w14:textId="77777777" w:rsidR="001C5FC9" w:rsidRDefault="00224054">
      <w:pPr>
        <w:ind w:left="1800" w:hanging="360"/>
      </w:pPr>
      <w:r>
        <w:t>ii.</w:t>
      </w:r>
      <w:r>
        <w:tab/>
        <w:t>Identifying areas that require restricted access during and immediately following enhanced cleaning.</w:t>
      </w:r>
    </w:p>
    <w:p w14:paraId="6D6D6F61" w14:textId="77777777" w:rsidR="001C5FC9" w:rsidRDefault="00224054">
      <w:pPr>
        <w:ind w:left="1800" w:hanging="360"/>
      </w:pPr>
      <w:r>
        <w:t>iii.</w:t>
      </w:r>
      <w:r>
        <w:tab/>
        <w:t>Communicating with impacted staff regarding possible exposure.</w:t>
      </w:r>
    </w:p>
    <w:p w14:paraId="1A56D95F" w14:textId="77777777" w:rsidR="001C5FC9" w:rsidRDefault="00224054">
      <w:pPr>
        <w:ind w:left="1800" w:hanging="360"/>
      </w:pPr>
      <w:r>
        <w:t>iv.</w:t>
      </w:r>
      <w:r>
        <w:tab/>
        <w:t>Coordinating enhanced disinfection with Custodial staff.</w:t>
      </w:r>
    </w:p>
    <w:p w14:paraId="10DDD22E" w14:textId="77777777" w:rsidR="001C5FC9" w:rsidRDefault="001C5FC9"/>
    <w:p w14:paraId="28D4D8D3" w14:textId="77777777" w:rsidR="001C5FC9" w:rsidRDefault="00224054">
      <w:pPr>
        <w:ind w:left="1080" w:hanging="360"/>
      </w:pPr>
      <w:r>
        <w:t>C.</w:t>
      </w:r>
      <w:r>
        <w:tab/>
        <w:t>When cleaning and disinfecting rooms with increased surface area due to a large number of desks, tables, and other furniture, and where a spray application of disinfectant is needed, the Lead Custodian should notify affected staff in advance if the spraying will occur during school hours. Advance notice allows the building occupants to be apprised of the schedule for disinfection of the space and any areas that may require restricted access during cleaning.</w:t>
      </w:r>
    </w:p>
    <w:p w14:paraId="088ECD47" w14:textId="77777777" w:rsidR="001C5FC9" w:rsidRDefault="001C5FC9"/>
    <w:p w14:paraId="6965E03A" w14:textId="77777777" w:rsidR="001C5FC9" w:rsidRDefault="00224054">
      <w:pPr>
        <w:ind w:left="1080" w:hanging="360"/>
      </w:pPr>
      <w:r>
        <w:t>D.</w:t>
      </w:r>
      <w:r>
        <w:tab/>
        <w:t>Custodial staff should:</w:t>
      </w:r>
    </w:p>
    <w:p w14:paraId="0457FD32" w14:textId="77777777" w:rsidR="001C5FC9" w:rsidRDefault="00224054">
      <w:pPr>
        <w:numPr>
          <w:ilvl w:val="0"/>
          <w:numId w:val="30"/>
        </w:numPr>
        <w:pBdr>
          <w:top w:val="nil"/>
          <w:left w:val="nil"/>
          <w:bottom w:val="nil"/>
          <w:right w:val="nil"/>
          <w:between w:val="nil"/>
        </w:pBdr>
        <w:ind w:left="1710"/>
      </w:pPr>
      <w:r>
        <w:rPr>
          <w:color w:val="000000"/>
        </w:rPr>
        <w:t xml:space="preserve">Follow guidance outlined above. </w:t>
      </w:r>
    </w:p>
    <w:p w14:paraId="3E991EC3" w14:textId="77777777" w:rsidR="001C5FC9" w:rsidRDefault="00224054">
      <w:pPr>
        <w:numPr>
          <w:ilvl w:val="0"/>
          <w:numId w:val="30"/>
        </w:numPr>
        <w:ind w:left="1710"/>
      </w:pPr>
      <w:r>
        <w:t>Utilize procedures demonstrated in the enhanced cleaning and disinfection training.</w:t>
      </w:r>
    </w:p>
    <w:p w14:paraId="133DF024" w14:textId="77777777" w:rsidR="001C5FC9" w:rsidRDefault="00224054">
      <w:pPr>
        <w:numPr>
          <w:ilvl w:val="0"/>
          <w:numId w:val="30"/>
        </w:numPr>
        <w:pBdr>
          <w:top w:val="nil"/>
          <w:left w:val="nil"/>
          <w:bottom w:val="nil"/>
          <w:right w:val="nil"/>
          <w:between w:val="nil"/>
        </w:pBdr>
        <w:ind w:left="1710"/>
      </w:pPr>
      <w:r>
        <w:rPr>
          <w:color w:val="000000"/>
        </w:rPr>
        <w:t xml:space="preserve">If possible, wait 24 hours after a person with COVID-19 was present in a space prior to beginning cleaning and disinfection. </w:t>
      </w:r>
    </w:p>
    <w:p w14:paraId="4A324BA0" w14:textId="77777777" w:rsidR="001C5FC9" w:rsidRDefault="00224054">
      <w:pPr>
        <w:numPr>
          <w:ilvl w:val="0"/>
          <w:numId w:val="30"/>
        </w:numPr>
        <w:pBdr>
          <w:top w:val="nil"/>
          <w:left w:val="nil"/>
          <w:bottom w:val="nil"/>
          <w:right w:val="nil"/>
          <w:between w:val="nil"/>
        </w:pBdr>
        <w:ind w:left="1710"/>
      </w:pPr>
      <w:r>
        <w:rPr>
          <w:color w:val="000000"/>
        </w:rPr>
        <w:t>Wear the required personal protective equipment (PPE) during cleaning and disinfecting.</w:t>
      </w:r>
    </w:p>
    <w:p w14:paraId="068C1BF6" w14:textId="77777777" w:rsidR="001C5FC9" w:rsidRDefault="00224054">
      <w:pPr>
        <w:numPr>
          <w:ilvl w:val="1"/>
          <w:numId w:val="30"/>
        </w:numPr>
        <w:pBdr>
          <w:top w:val="nil"/>
          <w:left w:val="nil"/>
          <w:bottom w:val="nil"/>
          <w:right w:val="nil"/>
          <w:between w:val="nil"/>
        </w:pBdr>
      </w:pPr>
      <w:r>
        <w:rPr>
          <w:color w:val="000000"/>
        </w:rPr>
        <w:t>Disposable gloves, gowns, footwear coverings to protect contamination of clothing.</w:t>
      </w:r>
    </w:p>
    <w:p w14:paraId="48194FE2" w14:textId="77777777" w:rsidR="001C5FC9" w:rsidRDefault="00224054">
      <w:pPr>
        <w:numPr>
          <w:ilvl w:val="1"/>
          <w:numId w:val="30"/>
        </w:numPr>
        <w:pBdr>
          <w:top w:val="nil"/>
          <w:left w:val="nil"/>
          <w:bottom w:val="nil"/>
          <w:right w:val="nil"/>
          <w:between w:val="nil"/>
        </w:pBdr>
        <w:rPr>
          <w:color w:val="000000"/>
        </w:rPr>
      </w:pPr>
      <w:r>
        <w:rPr>
          <w:color w:val="000000"/>
        </w:rPr>
        <w:t xml:space="preserve">Safety glasses/goggles when there is a potential for splashing/spraying of the disinfectant. </w:t>
      </w:r>
    </w:p>
    <w:p w14:paraId="0E1A6EB1" w14:textId="77777777" w:rsidR="001C5FC9" w:rsidRDefault="00224054">
      <w:pPr>
        <w:numPr>
          <w:ilvl w:val="1"/>
          <w:numId w:val="30"/>
        </w:numPr>
      </w:pPr>
      <w:r>
        <w:t>If it is not possible to wait 24 hours after a person with COVID-19 was present in a space prior to beginning cleaning and disinfection, the Custodial staff should increase the level of PPE used while cleaning and disinfecting, including using an N95 filtering mask.</w:t>
      </w:r>
    </w:p>
    <w:p w14:paraId="27152AC2" w14:textId="77777777" w:rsidR="001C5FC9" w:rsidRDefault="00224054">
      <w:pPr>
        <w:numPr>
          <w:ilvl w:val="0"/>
          <w:numId w:val="30"/>
        </w:numPr>
        <w:pBdr>
          <w:top w:val="nil"/>
          <w:left w:val="nil"/>
          <w:bottom w:val="nil"/>
          <w:right w:val="nil"/>
          <w:between w:val="nil"/>
        </w:pBdr>
        <w:ind w:left="1710"/>
      </w:pPr>
      <w:r>
        <w:rPr>
          <w:color w:val="000000"/>
        </w:rPr>
        <w:t>Utilize an electrostatic disinfectant sprayer in the affected/contaminated areas.</w:t>
      </w:r>
    </w:p>
    <w:p w14:paraId="72161FA0" w14:textId="77777777" w:rsidR="001C5FC9" w:rsidRDefault="001C5FC9"/>
    <w:p w14:paraId="55C84472" w14:textId="77777777" w:rsidR="001C5FC9" w:rsidRDefault="00224054">
      <w:pPr>
        <w:ind w:left="1080" w:hanging="360"/>
      </w:pPr>
      <w:r>
        <w:t>E.</w:t>
      </w:r>
      <w:r>
        <w:tab/>
        <w:t>Non-Custodial staff should:</w:t>
      </w:r>
    </w:p>
    <w:p w14:paraId="7EF6A50C" w14:textId="77777777" w:rsidR="001C5FC9" w:rsidRDefault="00224054">
      <w:pPr>
        <w:numPr>
          <w:ilvl w:val="0"/>
          <w:numId w:val="33"/>
        </w:numPr>
        <w:pBdr>
          <w:top w:val="nil"/>
          <w:left w:val="nil"/>
          <w:bottom w:val="nil"/>
          <w:right w:val="nil"/>
          <w:between w:val="nil"/>
        </w:pBdr>
        <w:ind w:left="1440"/>
      </w:pPr>
      <w:r>
        <w:rPr>
          <w:color w:val="000000"/>
        </w:rPr>
        <w:t>Open windows and doors to the outside to increase air circulation, if feasible.</w:t>
      </w:r>
    </w:p>
    <w:p w14:paraId="5726C32E" w14:textId="77777777" w:rsidR="001C5FC9" w:rsidRDefault="00224054">
      <w:pPr>
        <w:numPr>
          <w:ilvl w:val="0"/>
          <w:numId w:val="33"/>
        </w:numPr>
        <w:pBdr>
          <w:top w:val="nil"/>
          <w:left w:val="nil"/>
          <w:bottom w:val="nil"/>
          <w:right w:val="nil"/>
          <w:between w:val="nil"/>
        </w:pBdr>
        <w:ind w:left="1440"/>
      </w:pPr>
      <w:r>
        <w:rPr>
          <w:color w:val="000000"/>
        </w:rPr>
        <w:t>Avoid areas needing enhanced cleaning and disinfection, as identified by the Lead Custodian.</w:t>
      </w:r>
    </w:p>
    <w:p w14:paraId="051AA570" w14:textId="77777777" w:rsidR="001C5FC9" w:rsidRDefault="001C5FC9">
      <w:pPr>
        <w:ind w:left="1800" w:hanging="360"/>
      </w:pPr>
    </w:p>
    <w:p w14:paraId="6A49787A" w14:textId="77777777" w:rsidR="001C5FC9" w:rsidRDefault="00224054">
      <w:pPr>
        <w:numPr>
          <w:ilvl w:val="0"/>
          <w:numId w:val="31"/>
        </w:numPr>
        <w:pBdr>
          <w:top w:val="nil"/>
          <w:left w:val="nil"/>
          <w:bottom w:val="nil"/>
          <w:right w:val="nil"/>
          <w:between w:val="nil"/>
        </w:pBdr>
        <w:ind w:left="1080"/>
      </w:pPr>
      <w:r>
        <w:rPr>
          <w:rFonts w:eastAsia="Arial"/>
          <w:color w:val="000000"/>
          <w:szCs w:val="24"/>
        </w:rPr>
        <w:t>All staff should be fully trained on donning and doffing required PPE to prevent cross contamination.</w:t>
      </w:r>
    </w:p>
    <w:p w14:paraId="1F9FC267" w14:textId="77777777" w:rsidR="001C5FC9" w:rsidRDefault="001C5FC9">
      <w:pPr>
        <w:ind w:left="1800" w:hanging="360"/>
      </w:pPr>
    </w:p>
    <w:p w14:paraId="6680FA1F" w14:textId="77777777" w:rsidR="005E6194" w:rsidRDefault="005E6194">
      <w:pPr>
        <w:rPr>
          <w:b/>
          <w:sz w:val="32"/>
          <w:szCs w:val="32"/>
        </w:rPr>
      </w:pPr>
      <w:r>
        <w:br w:type="page"/>
      </w:r>
    </w:p>
    <w:p w14:paraId="4EF1BA57" w14:textId="3C7819C2" w:rsidR="001C5FC9" w:rsidRDefault="00224054">
      <w:pPr>
        <w:pStyle w:val="Heading3"/>
      </w:pPr>
      <w:bookmarkStart w:id="22" w:name="_Toc80185965"/>
      <w:r>
        <w:lastRenderedPageBreak/>
        <w:t>Shared Tools and Equipment</w:t>
      </w:r>
      <w:bookmarkEnd w:id="22"/>
    </w:p>
    <w:p w14:paraId="2A867C0A" w14:textId="77777777" w:rsidR="001C5FC9" w:rsidRDefault="00224054">
      <w:r>
        <w:t>PPE should not be shared, e.g., gloves, goggles, face shields, face coverings.</w:t>
      </w:r>
    </w:p>
    <w:p w14:paraId="04515CB6" w14:textId="77777777" w:rsidR="001C5FC9" w:rsidRDefault="001C5FC9"/>
    <w:p w14:paraId="405E53C3" w14:textId="77777777" w:rsidR="001C5FC9" w:rsidRDefault="00224054">
      <w:r>
        <w:t xml:space="preserve">To the extent feasible, items that employees come in regular physical contact with, such as phones, desks, keyboards, writing materials, instruments, and tools should also not be shared. Where there may be sharing, the items should be disinfected between uses as described in the </w:t>
      </w:r>
      <w:hyperlink w:anchor="bookmark=id.3tbugp1">
        <w:r>
          <w:rPr>
            <w:i/>
            <w:color w:val="0000FF"/>
            <w:u w:val="single"/>
          </w:rPr>
          <w:t>Cleaning and Disinfecting</w:t>
        </w:r>
      </w:hyperlink>
      <w:r>
        <w:t xml:space="preserve"> section above.</w:t>
      </w:r>
    </w:p>
    <w:p w14:paraId="7DC028AB" w14:textId="77777777" w:rsidR="001C5FC9" w:rsidRDefault="001C5FC9" w:rsidP="00BE164F">
      <w:pPr>
        <w:spacing w:line="240" w:lineRule="auto"/>
      </w:pPr>
    </w:p>
    <w:p w14:paraId="22B96763" w14:textId="77777777" w:rsidR="001C5FC9" w:rsidRDefault="00224054">
      <w:pPr>
        <w:pStyle w:val="Heading3"/>
      </w:pPr>
      <w:bookmarkStart w:id="23" w:name="_heading=h.wh7qu2cepja0" w:colFirst="0" w:colLast="0"/>
      <w:bookmarkStart w:id="24" w:name="_Toc80185966"/>
      <w:bookmarkEnd w:id="23"/>
      <w:r>
        <w:t>State-Owned Vehicles</w:t>
      </w:r>
      <w:bookmarkEnd w:id="24"/>
    </w:p>
    <w:p w14:paraId="3DC00DD7" w14:textId="77777777" w:rsidR="001C5FC9" w:rsidRDefault="00224054">
      <w:r>
        <w:t>The following procedures will be performed for State-Owned vehicles:</w:t>
      </w:r>
    </w:p>
    <w:p w14:paraId="0BDFD8E2" w14:textId="77777777" w:rsidR="001C5FC9" w:rsidRDefault="00224054">
      <w:pPr>
        <w:numPr>
          <w:ilvl w:val="1"/>
          <w:numId w:val="7"/>
        </w:numPr>
        <w:pBdr>
          <w:top w:val="nil"/>
          <w:left w:val="nil"/>
          <w:bottom w:val="nil"/>
          <w:right w:val="nil"/>
          <w:between w:val="nil"/>
        </w:pBdr>
        <w:ind w:left="720"/>
      </w:pPr>
      <w:r>
        <w:rPr>
          <w:color w:val="000000"/>
        </w:rPr>
        <w:t>No open food or beverage containers other than water should be allowed in State-owned vehicles at any time.</w:t>
      </w:r>
    </w:p>
    <w:p w14:paraId="25901F89" w14:textId="77777777" w:rsidR="001C5FC9" w:rsidRDefault="00224054">
      <w:pPr>
        <w:numPr>
          <w:ilvl w:val="1"/>
          <w:numId w:val="7"/>
        </w:numPr>
        <w:pBdr>
          <w:top w:val="nil"/>
          <w:left w:val="nil"/>
          <w:bottom w:val="nil"/>
          <w:right w:val="nil"/>
          <w:between w:val="nil"/>
        </w:pBdr>
        <w:ind w:left="720"/>
      </w:pPr>
      <w:r>
        <w:rPr>
          <w:b/>
          <w:i/>
          <w:color w:val="000000"/>
        </w:rPr>
        <w:t>Vans</w:t>
      </w:r>
      <w:r>
        <w:rPr>
          <w:color w:val="000000"/>
        </w:rPr>
        <w:t xml:space="preserve"> should be cleaned after each round-trip use, prior to turning in the keys to the Transportation Office. </w:t>
      </w:r>
      <w:r>
        <w:t>The driver</w:t>
      </w:r>
      <w:r>
        <w:rPr>
          <w:color w:val="000000"/>
        </w:rPr>
        <w:t xml:space="preserve"> should wipe down all surfaces including, but not limited to, seats, arm rests, head rests, </w:t>
      </w:r>
      <w:r>
        <w:t>seat belt</w:t>
      </w:r>
      <w:r>
        <w:rPr>
          <w:color w:val="000000"/>
        </w:rPr>
        <w:t xml:space="preserve"> buckles, door handles, steering wheel, gear shift. Trash should be disposed of in appropriate trash bins.</w:t>
      </w:r>
    </w:p>
    <w:p w14:paraId="25167E8C" w14:textId="77777777" w:rsidR="001C5FC9" w:rsidRDefault="00224054">
      <w:pPr>
        <w:numPr>
          <w:ilvl w:val="1"/>
          <w:numId w:val="7"/>
        </w:numPr>
        <w:pBdr>
          <w:top w:val="nil"/>
          <w:left w:val="nil"/>
          <w:bottom w:val="nil"/>
          <w:right w:val="nil"/>
          <w:between w:val="nil"/>
        </w:pBdr>
        <w:ind w:left="720"/>
      </w:pPr>
      <w:r>
        <w:rPr>
          <w:b/>
          <w:i/>
          <w:color w:val="000000"/>
        </w:rPr>
        <w:t>Cars</w:t>
      </w:r>
      <w:r>
        <w:rPr>
          <w:color w:val="000000"/>
        </w:rPr>
        <w:t xml:space="preserve"> should be cleaned after each round-trip use by the </w:t>
      </w:r>
      <w:r>
        <w:t>driver</w:t>
      </w:r>
      <w:r>
        <w:rPr>
          <w:color w:val="000000"/>
        </w:rPr>
        <w:t xml:space="preserve">, who should wipe down all surfaces including, but not limited to, seats, arm rests, head rests, </w:t>
      </w:r>
      <w:r>
        <w:t>seat belt</w:t>
      </w:r>
      <w:r>
        <w:rPr>
          <w:color w:val="000000"/>
        </w:rPr>
        <w:t xml:space="preserve"> buckles, door handles, steering wheel, gear shift. Trash should be disposed of in appropriate trash bins.</w:t>
      </w:r>
    </w:p>
    <w:p w14:paraId="6B01880A" w14:textId="77777777" w:rsidR="001C5FC9" w:rsidRDefault="00224054">
      <w:pPr>
        <w:numPr>
          <w:ilvl w:val="1"/>
          <w:numId w:val="7"/>
        </w:numPr>
        <w:pBdr>
          <w:top w:val="nil"/>
          <w:left w:val="nil"/>
          <w:bottom w:val="nil"/>
          <w:right w:val="nil"/>
          <w:between w:val="nil"/>
        </w:pBdr>
        <w:ind w:left="720"/>
      </w:pPr>
      <w:r>
        <w:rPr>
          <w:color w:val="000000"/>
        </w:rPr>
        <w:t>At the end of the day, all vehicles will be disinfected using an electrostatic disinfectant sprayer.</w:t>
      </w:r>
    </w:p>
    <w:p w14:paraId="34CCD6E7" w14:textId="77777777" w:rsidR="001C5FC9" w:rsidRDefault="001C5FC9"/>
    <w:p w14:paraId="315D2BB8" w14:textId="77777777" w:rsidR="001C5FC9" w:rsidRDefault="00224054">
      <w:pPr>
        <w:pStyle w:val="Heading3"/>
      </w:pPr>
      <w:bookmarkStart w:id="25" w:name="_Toc80185967"/>
      <w:r>
        <w:t>Hand Sanitizing</w:t>
      </w:r>
      <w:bookmarkEnd w:id="25"/>
    </w:p>
    <w:p w14:paraId="5E62F67A" w14:textId="77777777" w:rsidR="001C5FC9" w:rsidRDefault="00224054">
      <w:r>
        <w:t>In order to implement effective hand sanitizing procedures, CSB will:</w:t>
      </w:r>
    </w:p>
    <w:p w14:paraId="15968ED9" w14:textId="77777777" w:rsidR="001C5FC9" w:rsidRDefault="00224054">
      <w:pPr>
        <w:numPr>
          <w:ilvl w:val="0"/>
          <w:numId w:val="8"/>
        </w:numPr>
        <w:pBdr>
          <w:top w:val="nil"/>
          <w:left w:val="nil"/>
          <w:bottom w:val="nil"/>
          <w:right w:val="nil"/>
          <w:between w:val="nil"/>
        </w:pBdr>
        <w:ind w:left="720"/>
      </w:pPr>
      <w:r>
        <w:rPr>
          <w:color w:val="000000"/>
        </w:rPr>
        <w:t>Evaluate handwashing facilities.</w:t>
      </w:r>
    </w:p>
    <w:p w14:paraId="4BF2DD38" w14:textId="77777777" w:rsidR="001C5FC9" w:rsidRDefault="00224054">
      <w:pPr>
        <w:numPr>
          <w:ilvl w:val="0"/>
          <w:numId w:val="8"/>
        </w:numPr>
        <w:pBdr>
          <w:top w:val="nil"/>
          <w:left w:val="nil"/>
          <w:bottom w:val="nil"/>
          <w:right w:val="nil"/>
          <w:between w:val="nil"/>
        </w:pBdr>
        <w:ind w:left="720"/>
      </w:pPr>
      <w:r>
        <w:rPr>
          <w:color w:val="000000"/>
        </w:rPr>
        <w:t>Determine the need for additional facilities.</w:t>
      </w:r>
    </w:p>
    <w:p w14:paraId="3F1D84A3" w14:textId="77777777" w:rsidR="001C5FC9" w:rsidRDefault="00224054">
      <w:pPr>
        <w:numPr>
          <w:ilvl w:val="0"/>
          <w:numId w:val="8"/>
        </w:numPr>
        <w:pBdr>
          <w:top w:val="nil"/>
          <w:left w:val="nil"/>
          <w:bottom w:val="nil"/>
          <w:right w:val="nil"/>
          <w:between w:val="nil"/>
        </w:pBdr>
        <w:ind w:left="720"/>
      </w:pPr>
      <w:r>
        <w:rPr>
          <w:color w:val="000000"/>
        </w:rPr>
        <w:t xml:space="preserve">Encourage and allow time for employee </w:t>
      </w:r>
      <w:r>
        <w:t>and student ha</w:t>
      </w:r>
      <w:r>
        <w:rPr>
          <w:color w:val="000000"/>
        </w:rPr>
        <w:t>ndwashing.</w:t>
      </w:r>
    </w:p>
    <w:p w14:paraId="6A762C24" w14:textId="77777777" w:rsidR="001C5FC9" w:rsidRDefault="00224054">
      <w:pPr>
        <w:numPr>
          <w:ilvl w:val="0"/>
          <w:numId w:val="8"/>
        </w:numPr>
        <w:pBdr>
          <w:top w:val="nil"/>
          <w:left w:val="nil"/>
          <w:bottom w:val="nil"/>
          <w:right w:val="nil"/>
          <w:between w:val="nil"/>
        </w:pBdr>
        <w:ind w:left="720"/>
      </w:pPr>
      <w:r>
        <w:rPr>
          <w:color w:val="000000"/>
        </w:rPr>
        <w:t>Provide employees and student</w:t>
      </w:r>
      <w:r>
        <w:t xml:space="preserve">s </w:t>
      </w:r>
      <w:r>
        <w:rPr>
          <w:color w:val="000000"/>
        </w:rPr>
        <w:t>with an effective hand sanitizer, and prohibit hand sanitizers that contain methanol (i.e. methyl alcohol).</w:t>
      </w:r>
    </w:p>
    <w:p w14:paraId="5288537E" w14:textId="77777777" w:rsidR="001C5FC9" w:rsidRDefault="00224054">
      <w:pPr>
        <w:numPr>
          <w:ilvl w:val="0"/>
          <w:numId w:val="8"/>
        </w:numPr>
        <w:pBdr>
          <w:top w:val="nil"/>
          <w:left w:val="nil"/>
          <w:bottom w:val="nil"/>
          <w:right w:val="nil"/>
          <w:between w:val="nil"/>
        </w:pBdr>
        <w:ind w:left="720"/>
      </w:pPr>
      <w:r>
        <w:rPr>
          <w:color w:val="000000"/>
        </w:rPr>
        <w:t>Encourage employees and students to wash their hands for at least 20 seconds each time.</w:t>
      </w:r>
    </w:p>
    <w:p w14:paraId="52F7F0A0" w14:textId="77777777" w:rsidR="001C5FC9" w:rsidRDefault="001C5FC9"/>
    <w:p w14:paraId="0CD6FA87" w14:textId="77777777" w:rsidR="001C5FC9" w:rsidRDefault="00224054">
      <w:pPr>
        <w:pStyle w:val="Heading3"/>
      </w:pPr>
      <w:bookmarkStart w:id="26" w:name="_Toc80185968"/>
      <w:r>
        <w:t>Personal Protective Equipment (PPE) Used to Control Employees’ Exposure to COVID-19</w:t>
      </w:r>
      <w:bookmarkEnd w:id="26"/>
    </w:p>
    <w:p w14:paraId="2E55BCB3" w14:textId="77777777" w:rsidR="001C5FC9" w:rsidRDefault="00224054">
      <w:r>
        <w:t>CSB evaluates the need for PPE (such as gloves, goggles and face shields) as required by CCR Title 8, Section 3380, and provides such PPE as needed.</w:t>
      </w:r>
    </w:p>
    <w:p w14:paraId="2A34E696" w14:textId="77777777" w:rsidR="001C5FC9" w:rsidRDefault="001C5FC9"/>
    <w:p w14:paraId="4A7ECDE0" w14:textId="77777777" w:rsidR="001C5FC9" w:rsidRDefault="00224054">
      <w:r>
        <w:t>When it comes to respiratory protection, we evaluate the need in accordance with CCR Title 8, Section 5144.</w:t>
      </w:r>
    </w:p>
    <w:p w14:paraId="7DACEBDA" w14:textId="77777777" w:rsidR="001C5FC9" w:rsidRDefault="001C5FC9"/>
    <w:p w14:paraId="6DE11675" w14:textId="77777777" w:rsidR="001C5FC9" w:rsidRDefault="00224054">
      <w:r>
        <w:lastRenderedPageBreak/>
        <w:t>We provide and ensure use of eye protection and respiratory protection in accordance with Section 5144 when employees are exposed to procedures that may aerosolize potentially infectious materials such as saliva or respiratory tract fluids.</w:t>
      </w:r>
    </w:p>
    <w:p w14:paraId="6F2787E7" w14:textId="77777777" w:rsidR="001C5FC9" w:rsidRDefault="001C5FC9"/>
    <w:p w14:paraId="5A959D6E" w14:textId="77777777" w:rsidR="001C5FC9" w:rsidRDefault="001C5FC9">
      <w:pPr>
        <w:rPr>
          <w:b/>
          <w:highlight w:val="magenta"/>
        </w:rPr>
      </w:pPr>
    </w:p>
    <w:p w14:paraId="38C5702F" w14:textId="77777777" w:rsidR="001C5FC9" w:rsidRDefault="00224054">
      <w:pPr>
        <w:pStyle w:val="Heading2"/>
      </w:pPr>
      <w:bookmarkStart w:id="27" w:name="bookmark=id.111kx3o" w:colFirst="0" w:colLast="0"/>
      <w:bookmarkStart w:id="28" w:name="_Toc80185969"/>
      <w:bookmarkEnd w:id="27"/>
      <w:r>
        <w:t>INVESTIGATING AND RESPONDING TO COVID-19 CASES</w:t>
      </w:r>
      <w:bookmarkEnd w:id="28"/>
    </w:p>
    <w:p w14:paraId="096D9225" w14:textId="77777777" w:rsidR="001C5FC9" w:rsidRDefault="001C5FC9"/>
    <w:p w14:paraId="4B8C4B77" w14:textId="77777777" w:rsidR="001C5FC9" w:rsidRDefault="00224054">
      <w:r>
        <w:t xml:space="preserve">This will be accomplished using the </w:t>
      </w:r>
      <w:hyperlink w:anchor="bookmark=id.2grqrue">
        <w:r>
          <w:rPr>
            <w:color w:val="0000FF"/>
            <w:u w:val="single"/>
          </w:rPr>
          <w:t>Appendix C Investigating COVID-19 Cases</w:t>
        </w:r>
      </w:hyperlink>
      <w:r>
        <w:t xml:space="preserve"> form, as well as the procedures in the </w:t>
      </w:r>
      <w:hyperlink w:anchor="bookmark=id.1pxezwc">
        <w:r>
          <w:rPr>
            <w:color w:val="0000FF"/>
            <w:u w:val="single"/>
          </w:rPr>
          <w:t>Reporting, Recordkeeping, and Access</w:t>
        </w:r>
      </w:hyperlink>
      <w:r>
        <w:t xml:space="preserve"> section below.</w:t>
      </w:r>
    </w:p>
    <w:p w14:paraId="6037ECA5" w14:textId="03A6C65D" w:rsidR="001C5FC9" w:rsidRDefault="001C5FC9"/>
    <w:p w14:paraId="30148E91" w14:textId="77777777" w:rsidR="00BE164F" w:rsidRDefault="00BE164F"/>
    <w:p w14:paraId="5C7E5CAB" w14:textId="77777777" w:rsidR="001C5FC9" w:rsidRDefault="00224054">
      <w:pPr>
        <w:pStyle w:val="Heading2"/>
      </w:pPr>
      <w:bookmarkStart w:id="29" w:name="_Toc80185970"/>
      <w:r>
        <w:t>SYSTEM FOR COMMUNICATING</w:t>
      </w:r>
      <w:bookmarkEnd w:id="29"/>
    </w:p>
    <w:p w14:paraId="76B5E715" w14:textId="77777777" w:rsidR="001C5FC9" w:rsidRDefault="001C5FC9"/>
    <w:p w14:paraId="3B6EFE1A" w14:textId="77777777" w:rsidR="001C5FC9" w:rsidRDefault="00224054">
      <w:r>
        <w:t>Our goal is to ensure that we have effective two-way communication with our employees and parents and/or guardians, in a form they can readily understand, and that includes the following information:</w:t>
      </w:r>
    </w:p>
    <w:p w14:paraId="2C16ED75" w14:textId="77777777" w:rsidR="001C5FC9" w:rsidRDefault="001C5FC9"/>
    <w:p w14:paraId="06A07C52" w14:textId="294BB343" w:rsidR="001C5FC9" w:rsidRPr="005231AB" w:rsidRDefault="00224054">
      <w:pPr>
        <w:numPr>
          <w:ilvl w:val="0"/>
          <w:numId w:val="26"/>
        </w:numPr>
        <w:pBdr>
          <w:top w:val="nil"/>
          <w:left w:val="nil"/>
          <w:bottom w:val="nil"/>
          <w:right w:val="nil"/>
          <w:between w:val="nil"/>
        </w:pBdr>
      </w:pPr>
      <w:r>
        <w:rPr>
          <w:color w:val="000000"/>
        </w:rPr>
        <w:t>Employees should report COVID-19 symptoms and possible hazards to the Director of Human Resources (</w:t>
      </w:r>
      <w:proofErr w:type="spellStart"/>
      <w:r>
        <w:rPr>
          <w:color w:val="000000"/>
        </w:rPr>
        <w:t>Chemene</w:t>
      </w:r>
      <w:proofErr w:type="spellEnd"/>
      <w:r>
        <w:rPr>
          <w:color w:val="000000"/>
        </w:rPr>
        <w:t xml:space="preserve"> Hooker-Henry) via phone (510-709-9919 or 510-</w:t>
      </w:r>
      <w:r>
        <w:t>936-5587</w:t>
      </w:r>
      <w:r>
        <w:rPr>
          <w:color w:val="000000"/>
        </w:rPr>
        <w:t>) as soon as possible after diagnosis or observation.</w:t>
      </w:r>
    </w:p>
    <w:p w14:paraId="26B8D0E9" w14:textId="776D728A" w:rsidR="005231AB" w:rsidRPr="005231AB" w:rsidRDefault="005231AB">
      <w:pPr>
        <w:numPr>
          <w:ilvl w:val="0"/>
          <w:numId w:val="26"/>
        </w:numPr>
        <w:pBdr>
          <w:top w:val="nil"/>
          <w:left w:val="nil"/>
          <w:bottom w:val="nil"/>
          <w:right w:val="nil"/>
          <w:between w:val="nil"/>
        </w:pBdr>
      </w:pPr>
      <w:r>
        <w:rPr>
          <w:color w:val="000000"/>
        </w:rPr>
        <w:t xml:space="preserve">Parents/Guardians of students should report COVID-19 symptoms and positive test results to their child’s </w:t>
      </w:r>
      <w:proofErr w:type="gramStart"/>
      <w:r>
        <w:rPr>
          <w:color w:val="000000"/>
        </w:rPr>
        <w:t>Principal :</w:t>
      </w:r>
      <w:proofErr w:type="gramEnd"/>
    </w:p>
    <w:p w14:paraId="16D8FD4A" w14:textId="77777777" w:rsidR="005231AB" w:rsidRDefault="005231AB" w:rsidP="005231AB">
      <w:pPr>
        <w:pBdr>
          <w:top w:val="nil"/>
          <w:left w:val="nil"/>
          <w:bottom w:val="nil"/>
          <w:right w:val="nil"/>
          <w:between w:val="nil"/>
        </w:pBdr>
        <w:ind w:left="1440"/>
        <w:rPr>
          <w:color w:val="000000"/>
        </w:rPr>
      </w:pPr>
      <w:r>
        <w:rPr>
          <w:color w:val="000000"/>
        </w:rPr>
        <w:t xml:space="preserve">Angela Martyn, Education at 510-936-5514 or </w:t>
      </w:r>
    </w:p>
    <w:p w14:paraId="5828C7A9" w14:textId="3CCFFD10" w:rsidR="005231AB" w:rsidRDefault="005231AB" w:rsidP="005231AB">
      <w:pPr>
        <w:pBdr>
          <w:top w:val="nil"/>
          <w:left w:val="nil"/>
          <w:bottom w:val="nil"/>
          <w:right w:val="nil"/>
          <w:between w:val="nil"/>
        </w:pBdr>
        <w:ind w:left="1440"/>
      </w:pPr>
      <w:r>
        <w:rPr>
          <w:color w:val="000000"/>
        </w:rPr>
        <w:t>Shannon Johns, Career &amp; Vocations at 510-936-5523</w:t>
      </w:r>
    </w:p>
    <w:p w14:paraId="55CE0EF5" w14:textId="77777777" w:rsidR="001C5FC9" w:rsidRDefault="00224054">
      <w:pPr>
        <w:numPr>
          <w:ilvl w:val="0"/>
          <w:numId w:val="26"/>
        </w:numPr>
        <w:pBdr>
          <w:top w:val="nil"/>
          <w:left w:val="nil"/>
          <w:bottom w:val="nil"/>
          <w:right w:val="nil"/>
          <w:between w:val="nil"/>
        </w:pBdr>
      </w:pPr>
      <w:r>
        <w:rPr>
          <w:color w:val="000000"/>
        </w:rPr>
        <w:t>Employees can report symptoms and hazards without fear of reprisal.</w:t>
      </w:r>
    </w:p>
    <w:p w14:paraId="5D20BD8B" w14:textId="77777777" w:rsidR="001C5FC9" w:rsidRDefault="00224054">
      <w:pPr>
        <w:numPr>
          <w:ilvl w:val="0"/>
          <w:numId w:val="26"/>
        </w:numPr>
        <w:pBdr>
          <w:top w:val="nil"/>
          <w:left w:val="nil"/>
          <w:bottom w:val="nil"/>
          <w:right w:val="nil"/>
          <w:between w:val="nil"/>
        </w:pBdr>
      </w:pPr>
      <w:r>
        <w:rPr>
          <w:color w:val="000000"/>
        </w:rPr>
        <w:t>Our procedures or policies for accommodating employees with medical or other conditions that put them at increased risk of severe COVID-19 illness.</w:t>
      </w:r>
    </w:p>
    <w:p w14:paraId="4C1476F4" w14:textId="16009534" w:rsidR="001C5FC9" w:rsidRDefault="00224054">
      <w:pPr>
        <w:numPr>
          <w:ilvl w:val="0"/>
          <w:numId w:val="26"/>
        </w:numPr>
        <w:pBdr>
          <w:top w:val="nil"/>
          <w:left w:val="nil"/>
          <w:bottom w:val="nil"/>
          <w:right w:val="nil"/>
          <w:between w:val="nil"/>
        </w:pBdr>
        <w:rPr>
          <w:color w:val="000000"/>
        </w:rPr>
      </w:pPr>
      <w:r>
        <w:rPr>
          <w:color w:val="000000"/>
        </w:rPr>
        <w:t>In the event we are required to provide testing because of a</w:t>
      </w:r>
      <w:r w:rsidR="005231AB">
        <w:rPr>
          <w:color w:val="000000"/>
        </w:rPr>
        <w:t xml:space="preserve">n on-campus </w:t>
      </w:r>
      <w:r>
        <w:rPr>
          <w:color w:val="000000"/>
        </w:rPr>
        <w:t>exposure or outbreak, we will communicate the plan for providing testing and inform</w:t>
      </w:r>
      <w:r w:rsidR="005231AB">
        <w:rPr>
          <w:color w:val="000000"/>
        </w:rPr>
        <w:t xml:space="preserve"> the</w:t>
      </w:r>
      <w:r>
        <w:rPr>
          <w:color w:val="000000"/>
        </w:rPr>
        <w:t xml:space="preserve"> affected </w:t>
      </w:r>
      <w:r w:rsidR="005231AB">
        <w:rPr>
          <w:color w:val="000000"/>
        </w:rPr>
        <w:t>persons</w:t>
      </w:r>
      <w:r>
        <w:rPr>
          <w:color w:val="000000"/>
        </w:rPr>
        <w:t xml:space="preserve"> of the reason for the testing and the possible consequences of a positive test. </w:t>
      </w:r>
    </w:p>
    <w:p w14:paraId="48245957" w14:textId="63E61F03" w:rsidR="001C5FC9" w:rsidRDefault="00224054">
      <w:pPr>
        <w:numPr>
          <w:ilvl w:val="0"/>
          <w:numId w:val="26"/>
        </w:numPr>
        <w:pBdr>
          <w:top w:val="nil"/>
          <w:left w:val="nil"/>
          <w:bottom w:val="nil"/>
          <w:right w:val="nil"/>
          <w:between w:val="nil"/>
        </w:pBdr>
      </w:pPr>
      <w:r>
        <w:rPr>
          <w:color w:val="000000"/>
        </w:rPr>
        <w:t xml:space="preserve">Information about COVID-19 hazards that </w:t>
      </w:r>
      <w:r w:rsidR="005231AB">
        <w:rPr>
          <w:color w:val="000000"/>
        </w:rPr>
        <w:t>staff and students</w:t>
      </w:r>
      <w:r>
        <w:rPr>
          <w:color w:val="000000"/>
        </w:rPr>
        <w:t xml:space="preserve"> may be exposed to, what is being done to control those hazards, and our COVID-19 policies and procedures.</w:t>
      </w:r>
    </w:p>
    <w:p w14:paraId="61034AEB" w14:textId="1F40CD14" w:rsidR="005231AB" w:rsidRPr="003C04C9" w:rsidRDefault="00224054" w:rsidP="00672DE0">
      <w:pPr>
        <w:numPr>
          <w:ilvl w:val="0"/>
          <w:numId w:val="26"/>
        </w:numPr>
        <w:pBdr>
          <w:top w:val="nil"/>
          <w:left w:val="nil"/>
          <w:bottom w:val="nil"/>
          <w:right w:val="nil"/>
          <w:between w:val="nil"/>
        </w:pBdr>
        <w:rPr>
          <w:b/>
          <w:sz w:val="32"/>
          <w:szCs w:val="32"/>
        </w:rPr>
      </w:pPr>
      <w:r w:rsidRPr="003C04C9">
        <w:rPr>
          <w:color w:val="000000"/>
        </w:rPr>
        <w:t>Parents and/or guardians will be provided access to this COVID-19 Prevention Program via the CSB website. In addition, parents will be invited to a</w:t>
      </w:r>
      <w:r>
        <w:t>n online meeting prior to reopening to review safety protocols and answer questions.</w:t>
      </w:r>
      <w:r w:rsidRPr="003C04C9">
        <w:rPr>
          <w:color w:val="000000"/>
        </w:rPr>
        <w:t xml:space="preserve"> For </w:t>
      </w:r>
      <w:r>
        <w:t xml:space="preserve">further </w:t>
      </w:r>
      <w:r w:rsidRPr="003C04C9">
        <w:rPr>
          <w:color w:val="000000"/>
        </w:rPr>
        <w:t xml:space="preserve">questions or concerns, they should be directed to the CSB Safety Coordinator (Cathy </w:t>
      </w:r>
      <w:proofErr w:type="spellStart"/>
      <w:r w:rsidRPr="003C04C9">
        <w:rPr>
          <w:color w:val="000000"/>
        </w:rPr>
        <w:t>Suazo</w:t>
      </w:r>
      <w:proofErr w:type="spellEnd"/>
      <w:r w:rsidRPr="003C04C9">
        <w:rPr>
          <w:color w:val="000000"/>
        </w:rPr>
        <w:t xml:space="preserve">) at 510-458-4659 or </w:t>
      </w:r>
      <w:hyperlink r:id="rId13">
        <w:r w:rsidRPr="003C04C9">
          <w:rPr>
            <w:color w:val="0000FF"/>
            <w:u w:val="single"/>
          </w:rPr>
          <w:t>csuazo@csb-cde.ca.gov</w:t>
        </w:r>
      </w:hyperlink>
      <w:r w:rsidRPr="003C04C9">
        <w:rPr>
          <w:color w:val="000000"/>
        </w:rPr>
        <w:t>.</w:t>
      </w:r>
      <w:r>
        <w:t xml:space="preserve"> </w:t>
      </w:r>
      <w:bookmarkStart w:id="30" w:name="bookmark=id.3whwml4" w:colFirst="0" w:colLast="0"/>
      <w:bookmarkEnd w:id="30"/>
      <w:r w:rsidR="005231AB">
        <w:br w:type="page"/>
      </w:r>
    </w:p>
    <w:p w14:paraId="475A4224" w14:textId="0E40A4EA" w:rsidR="001C5FC9" w:rsidRDefault="00224054">
      <w:pPr>
        <w:pStyle w:val="Heading2"/>
      </w:pPr>
      <w:bookmarkStart w:id="31" w:name="_Toc80185971"/>
      <w:r>
        <w:lastRenderedPageBreak/>
        <w:t>TRAINING AND INSTRUCTION</w:t>
      </w:r>
      <w:bookmarkEnd w:id="31"/>
    </w:p>
    <w:p w14:paraId="6CA830D3" w14:textId="77777777" w:rsidR="001C5FC9" w:rsidRDefault="001C5FC9"/>
    <w:p w14:paraId="0B65EF04" w14:textId="77777777" w:rsidR="001C5FC9" w:rsidRDefault="00224054">
      <w:pPr>
        <w:widowControl w:val="0"/>
        <w:pBdr>
          <w:top w:val="nil"/>
          <w:left w:val="nil"/>
          <w:bottom w:val="nil"/>
          <w:right w:val="nil"/>
          <w:between w:val="nil"/>
        </w:pBdr>
        <w:spacing w:before="120" w:line="240" w:lineRule="auto"/>
        <w:ind w:left="100" w:right="144"/>
        <w:rPr>
          <w:color w:val="000000"/>
        </w:rPr>
      </w:pPr>
      <w:r>
        <w:rPr>
          <w:color w:val="000000"/>
        </w:rPr>
        <w:t>We will provide effective training and instruction to staff, and provide educational materials to parents that include:</w:t>
      </w:r>
    </w:p>
    <w:p w14:paraId="608F1058" w14:textId="77777777" w:rsidR="001C5FC9" w:rsidRDefault="00224054">
      <w:pPr>
        <w:widowControl w:val="0"/>
        <w:numPr>
          <w:ilvl w:val="0"/>
          <w:numId w:val="27"/>
        </w:numPr>
        <w:pBdr>
          <w:top w:val="nil"/>
          <w:left w:val="nil"/>
          <w:bottom w:val="nil"/>
          <w:right w:val="nil"/>
          <w:between w:val="nil"/>
        </w:pBdr>
        <w:spacing w:line="240" w:lineRule="auto"/>
        <w:ind w:right="144"/>
        <w:jc w:val="both"/>
        <w:rPr>
          <w:color w:val="000000"/>
        </w:rPr>
      </w:pPr>
      <w:r>
        <w:rPr>
          <w:color w:val="000000"/>
        </w:rPr>
        <w:t>Our COVID-19 policies and procedures to protect employees and students from COVID-19 hazards.</w:t>
      </w:r>
    </w:p>
    <w:p w14:paraId="6B72DA08" w14:textId="77777777" w:rsidR="001C5FC9" w:rsidRDefault="00224054">
      <w:pPr>
        <w:widowControl w:val="0"/>
        <w:numPr>
          <w:ilvl w:val="0"/>
          <w:numId w:val="27"/>
        </w:numPr>
        <w:pBdr>
          <w:top w:val="nil"/>
          <w:left w:val="nil"/>
          <w:bottom w:val="nil"/>
          <w:right w:val="nil"/>
          <w:between w:val="nil"/>
        </w:pBdr>
        <w:spacing w:line="240" w:lineRule="auto"/>
        <w:ind w:right="144"/>
        <w:jc w:val="both"/>
        <w:rPr>
          <w:color w:val="000000"/>
        </w:rPr>
      </w:pPr>
      <w:r>
        <w:rPr>
          <w:color w:val="000000"/>
        </w:rPr>
        <w:t>Our plan and procedures to follow when staff or students become sick at school.</w:t>
      </w:r>
    </w:p>
    <w:p w14:paraId="30234B7C" w14:textId="77777777" w:rsidR="001C5FC9" w:rsidRDefault="00224054">
      <w:pPr>
        <w:widowControl w:val="0"/>
        <w:numPr>
          <w:ilvl w:val="0"/>
          <w:numId w:val="27"/>
        </w:numPr>
        <w:pBdr>
          <w:top w:val="nil"/>
          <w:left w:val="nil"/>
          <w:bottom w:val="nil"/>
          <w:right w:val="nil"/>
          <w:between w:val="nil"/>
        </w:pBdr>
        <w:spacing w:line="240" w:lineRule="auto"/>
        <w:ind w:right="144"/>
        <w:jc w:val="both"/>
        <w:rPr>
          <w:color w:val="000000"/>
        </w:rPr>
      </w:pPr>
      <w:r>
        <w:rPr>
          <w:color w:val="000000"/>
        </w:rPr>
        <w:t>Important COVID-19 information, including:</w:t>
      </w:r>
    </w:p>
    <w:p w14:paraId="5513A126" w14:textId="77777777" w:rsidR="001C5FC9" w:rsidRDefault="00224054">
      <w:pPr>
        <w:widowControl w:val="0"/>
        <w:numPr>
          <w:ilvl w:val="1"/>
          <w:numId w:val="27"/>
        </w:numPr>
        <w:pBdr>
          <w:top w:val="nil"/>
          <w:left w:val="nil"/>
          <w:bottom w:val="nil"/>
          <w:right w:val="nil"/>
          <w:between w:val="nil"/>
        </w:pBdr>
        <w:tabs>
          <w:tab w:val="left" w:pos="860"/>
        </w:tabs>
        <w:spacing w:line="240" w:lineRule="auto"/>
        <w:ind w:right="144"/>
        <w:jc w:val="both"/>
        <w:rPr>
          <w:color w:val="000000"/>
        </w:rPr>
      </w:pPr>
      <w:r>
        <w:rPr>
          <w:color w:val="000000"/>
        </w:rPr>
        <w:t>COVID-19 is an infectious disease that can be spread through the air.</w:t>
      </w:r>
    </w:p>
    <w:p w14:paraId="6D1A051F" w14:textId="77777777" w:rsidR="001C5FC9" w:rsidRDefault="00224054">
      <w:pPr>
        <w:widowControl w:val="0"/>
        <w:numPr>
          <w:ilvl w:val="1"/>
          <w:numId w:val="27"/>
        </w:numPr>
        <w:pBdr>
          <w:top w:val="nil"/>
          <w:left w:val="nil"/>
          <w:bottom w:val="nil"/>
          <w:right w:val="nil"/>
          <w:between w:val="nil"/>
        </w:pBdr>
        <w:tabs>
          <w:tab w:val="left" w:pos="860"/>
        </w:tabs>
        <w:spacing w:line="240" w:lineRule="auto"/>
        <w:ind w:right="144"/>
        <w:jc w:val="both"/>
        <w:rPr>
          <w:color w:val="000000"/>
        </w:rPr>
      </w:pPr>
      <w:r>
        <w:rPr>
          <w:color w:val="000000"/>
        </w:rPr>
        <w:t>COVID-19 may be transmitted when a person touches a contaminated object and then touches their eyes, nose, or mouth.</w:t>
      </w:r>
    </w:p>
    <w:p w14:paraId="1A4359B2" w14:textId="77777777" w:rsidR="001C5FC9" w:rsidRDefault="00224054">
      <w:pPr>
        <w:widowControl w:val="0"/>
        <w:numPr>
          <w:ilvl w:val="1"/>
          <w:numId w:val="27"/>
        </w:numPr>
        <w:pBdr>
          <w:top w:val="nil"/>
          <w:left w:val="nil"/>
          <w:bottom w:val="nil"/>
          <w:right w:val="nil"/>
          <w:between w:val="nil"/>
        </w:pBdr>
        <w:tabs>
          <w:tab w:val="left" w:pos="859"/>
          <w:tab w:val="left" w:pos="860"/>
        </w:tabs>
        <w:spacing w:line="240" w:lineRule="auto"/>
        <w:ind w:right="144"/>
        <w:rPr>
          <w:color w:val="000000"/>
        </w:rPr>
      </w:pPr>
      <w:r>
        <w:rPr>
          <w:color w:val="000000"/>
        </w:rPr>
        <w:t>An infectious person may have no symptoms.</w:t>
      </w:r>
    </w:p>
    <w:p w14:paraId="24D4B6A4" w14:textId="77777777" w:rsidR="001C5FC9" w:rsidRDefault="00224054">
      <w:pPr>
        <w:widowControl w:val="0"/>
        <w:numPr>
          <w:ilvl w:val="1"/>
          <w:numId w:val="27"/>
        </w:numPr>
        <w:pBdr>
          <w:top w:val="nil"/>
          <w:left w:val="nil"/>
          <w:bottom w:val="nil"/>
          <w:right w:val="nil"/>
          <w:between w:val="nil"/>
        </w:pBdr>
        <w:tabs>
          <w:tab w:val="left" w:pos="859"/>
          <w:tab w:val="left" w:pos="860"/>
        </w:tabs>
        <w:spacing w:line="240" w:lineRule="auto"/>
        <w:ind w:right="144"/>
        <w:rPr>
          <w:color w:val="000000"/>
        </w:rPr>
      </w:pPr>
      <w:r>
        <w:rPr>
          <w:color w:val="000000"/>
        </w:rPr>
        <w:t>Particles containing the virus can travel more than six feet, especially indoors, so physical distancing may be combined with other controls, including face coverings and hand hygiene, to be effective.</w:t>
      </w:r>
    </w:p>
    <w:p w14:paraId="0F6F752B" w14:textId="77777777" w:rsidR="001C5FC9" w:rsidRDefault="00224054">
      <w:pPr>
        <w:widowControl w:val="0"/>
        <w:numPr>
          <w:ilvl w:val="0"/>
          <w:numId w:val="27"/>
        </w:numPr>
        <w:pBdr>
          <w:top w:val="nil"/>
          <w:left w:val="nil"/>
          <w:bottom w:val="nil"/>
          <w:right w:val="nil"/>
          <w:between w:val="nil"/>
        </w:pBdr>
        <w:spacing w:line="249" w:lineRule="auto"/>
        <w:ind w:right="144"/>
        <w:rPr>
          <w:color w:val="000000"/>
        </w:rPr>
      </w:pPr>
      <w:r>
        <w:rPr>
          <w:color w:val="000000"/>
        </w:rPr>
        <w:t>The importance of frequent hand washing with soap and water for at least 20 seconds and using hand sanitizer when employees do not have immediate access to a sink or hand washing facility, and that hand sanitizer does not work if the hands are soiled.</w:t>
      </w:r>
    </w:p>
    <w:p w14:paraId="41EE9FF4" w14:textId="77777777" w:rsidR="001C5FC9" w:rsidRDefault="00224054">
      <w:pPr>
        <w:widowControl w:val="0"/>
        <w:numPr>
          <w:ilvl w:val="0"/>
          <w:numId w:val="27"/>
        </w:numPr>
        <w:pBdr>
          <w:top w:val="nil"/>
          <w:left w:val="nil"/>
          <w:bottom w:val="nil"/>
          <w:right w:val="nil"/>
          <w:between w:val="nil"/>
        </w:pBdr>
        <w:spacing w:line="240" w:lineRule="auto"/>
        <w:ind w:right="144"/>
        <w:rPr>
          <w:color w:val="000000"/>
        </w:rPr>
      </w:pPr>
      <w:r>
        <w:rPr>
          <w:color w:val="000000"/>
        </w:rPr>
        <w:t>Proper use, removal and washing of face coverings and the fact that face coverings are not respiratory protective equipment - face coverings are intended to primarily protect other individuals from the wearer of the face covering.</w:t>
      </w:r>
    </w:p>
    <w:p w14:paraId="7A7B295B" w14:textId="79F1164D" w:rsidR="001C5FC9" w:rsidRDefault="00224054">
      <w:pPr>
        <w:widowControl w:val="0"/>
        <w:numPr>
          <w:ilvl w:val="0"/>
          <w:numId w:val="27"/>
        </w:numPr>
        <w:pBdr>
          <w:top w:val="nil"/>
          <w:left w:val="nil"/>
          <w:bottom w:val="nil"/>
          <w:right w:val="nil"/>
          <w:between w:val="nil"/>
        </w:pBdr>
        <w:spacing w:line="240" w:lineRule="auto"/>
        <w:ind w:right="144"/>
        <w:rPr>
          <w:color w:val="000000"/>
        </w:rPr>
      </w:pPr>
      <w:r>
        <w:rPr>
          <w:color w:val="000000"/>
        </w:rPr>
        <w:t xml:space="preserve">If experiencing any COVID-19 symptoms, not coming to </w:t>
      </w:r>
      <w:r w:rsidR="005231AB">
        <w:rPr>
          <w:color w:val="000000"/>
        </w:rPr>
        <w:t>the CSB campus</w:t>
      </w:r>
      <w:r>
        <w:rPr>
          <w:color w:val="000000"/>
        </w:rPr>
        <w:t xml:space="preserve">, </w:t>
      </w:r>
      <w:r>
        <w:t xml:space="preserve">the importance of obtaining a COVID-19 test from their healthcare provider when they display symptoms of COVID-19, </w:t>
      </w:r>
      <w:r>
        <w:rPr>
          <w:color w:val="000000"/>
        </w:rPr>
        <w:t>and when to seek medical attention.</w:t>
      </w:r>
    </w:p>
    <w:p w14:paraId="61EE8077" w14:textId="77777777" w:rsidR="001C5FC9" w:rsidRDefault="00224054">
      <w:pPr>
        <w:widowControl w:val="0"/>
        <w:numPr>
          <w:ilvl w:val="0"/>
          <w:numId w:val="27"/>
        </w:numPr>
        <w:pBdr>
          <w:top w:val="nil"/>
          <w:left w:val="nil"/>
          <w:bottom w:val="nil"/>
          <w:right w:val="nil"/>
          <w:between w:val="nil"/>
        </w:pBdr>
        <w:spacing w:line="240" w:lineRule="auto"/>
        <w:ind w:right="144"/>
        <w:rPr>
          <w:color w:val="000000"/>
        </w:rPr>
      </w:pPr>
      <w:r>
        <w:rPr>
          <w:color w:val="000000"/>
        </w:rPr>
        <w:t>Methods of enhanced cleaning and disinfecting as related to their particular work environment (classroom, office, etc.).</w:t>
      </w:r>
    </w:p>
    <w:p w14:paraId="15C3518A" w14:textId="77777777" w:rsidR="001C5FC9" w:rsidRDefault="00224054">
      <w:pPr>
        <w:widowControl w:val="0"/>
        <w:numPr>
          <w:ilvl w:val="0"/>
          <w:numId w:val="27"/>
        </w:numPr>
        <w:pBdr>
          <w:top w:val="nil"/>
          <w:left w:val="nil"/>
          <w:bottom w:val="nil"/>
          <w:right w:val="nil"/>
          <w:between w:val="nil"/>
        </w:pBdr>
        <w:spacing w:line="249" w:lineRule="auto"/>
        <w:ind w:right="144"/>
        <w:jc w:val="both"/>
        <w:rPr>
          <w:color w:val="000000"/>
        </w:rPr>
      </w:pPr>
      <w:r>
        <w:rPr>
          <w:color w:val="000000"/>
        </w:rPr>
        <w:t>For staff, information regarding COVID-19-related benefits to which the employee may be entitled under applicable federal, state, or local laws.</w:t>
      </w:r>
    </w:p>
    <w:p w14:paraId="011BDBBA" w14:textId="77777777" w:rsidR="001C5FC9" w:rsidRDefault="001C5FC9">
      <w:pPr>
        <w:widowControl w:val="0"/>
        <w:spacing w:line="240" w:lineRule="auto"/>
        <w:ind w:right="144"/>
      </w:pPr>
    </w:p>
    <w:p w14:paraId="24C911B7" w14:textId="77777777" w:rsidR="001C5FC9" w:rsidRDefault="00672DE0">
      <w:pPr>
        <w:spacing w:before="120"/>
        <w:ind w:right="144"/>
      </w:pPr>
      <w:hyperlink w:anchor="bookmark=id.3fwokq0">
        <w:r w:rsidR="00224054">
          <w:rPr>
            <w:color w:val="0000FF"/>
            <w:u w:val="single"/>
          </w:rPr>
          <w:t>Appendix D: COVID-19 Training Roster</w:t>
        </w:r>
      </w:hyperlink>
      <w:r w:rsidR="00224054">
        <w:rPr>
          <w:b/>
        </w:rPr>
        <w:t xml:space="preserve"> </w:t>
      </w:r>
      <w:r w:rsidR="00224054">
        <w:t>form</w:t>
      </w:r>
      <w:r w:rsidR="00224054">
        <w:rPr>
          <w:b/>
        </w:rPr>
        <w:t xml:space="preserve"> </w:t>
      </w:r>
      <w:r w:rsidR="00224054">
        <w:t>will be used to document this training.</w:t>
      </w:r>
    </w:p>
    <w:p w14:paraId="50B9543A" w14:textId="77777777" w:rsidR="001C5FC9" w:rsidRDefault="001C5FC9"/>
    <w:p w14:paraId="70E103A1" w14:textId="77777777" w:rsidR="001C5FC9" w:rsidRDefault="001C5FC9"/>
    <w:p w14:paraId="035535D2" w14:textId="77777777" w:rsidR="001C5FC9" w:rsidRDefault="00224054">
      <w:pPr>
        <w:pStyle w:val="Heading2"/>
      </w:pPr>
      <w:bookmarkStart w:id="32" w:name="bookmark=id.qsh70q" w:colFirst="0" w:colLast="0"/>
      <w:bookmarkStart w:id="33" w:name="_Toc80185972"/>
      <w:bookmarkEnd w:id="32"/>
      <w:r>
        <w:t>EXCLUSION OF COVID-19 CASES</w:t>
      </w:r>
      <w:bookmarkEnd w:id="33"/>
    </w:p>
    <w:p w14:paraId="76FE765A" w14:textId="77777777" w:rsidR="001C5FC9" w:rsidRDefault="001C5FC9"/>
    <w:p w14:paraId="1B0F5C54" w14:textId="77777777" w:rsidR="001C5FC9" w:rsidRDefault="00224054">
      <w:r>
        <w:t>Where we have a COVID-19 case on our campus, we will limit transmission by:</w:t>
      </w:r>
    </w:p>
    <w:p w14:paraId="3755AFD9" w14:textId="2D033438" w:rsidR="001C5FC9" w:rsidRDefault="00224054">
      <w:pPr>
        <w:numPr>
          <w:ilvl w:val="0"/>
          <w:numId w:val="16"/>
        </w:numPr>
        <w:pBdr>
          <w:top w:val="nil"/>
          <w:left w:val="nil"/>
          <w:bottom w:val="nil"/>
          <w:right w:val="nil"/>
          <w:between w:val="nil"/>
        </w:pBdr>
      </w:pPr>
      <w:r>
        <w:rPr>
          <w:color w:val="000000"/>
        </w:rPr>
        <w:t xml:space="preserve">Ensuring that </w:t>
      </w:r>
      <w:r w:rsidR="005231AB">
        <w:rPr>
          <w:color w:val="000000"/>
        </w:rPr>
        <w:t xml:space="preserve">positive </w:t>
      </w:r>
      <w:r>
        <w:rPr>
          <w:color w:val="000000"/>
        </w:rPr>
        <w:t>COVID-1</w:t>
      </w:r>
      <w:r>
        <w:t>9</w:t>
      </w:r>
      <w:r>
        <w:rPr>
          <w:color w:val="000000"/>
        </w:rPr>
        <w:t xml:space="preserve"> cases are excluded from campus until our return-to-</w:t>
      </w:r>
      <w:r>
        <w:t>campus</w:t>
      </w:r>
      <w:r>
        <w:rPr>
          <w:color w:val="000000"/>
        </w:rPr>
        <w:t xml:space="preserve"> requirements are met.</w:t>
      </w:r>
    </w:p>
    <w:p w14:paraId="6D47ED8C" w14:textId="1F0F035D" w:rsidR="001C5FC9" w:rsidRDefault="00224054">
      <w:pPr>
        <w:numPr>
          <w:ilvl w:val="0"/>
          <w:numId w:val="16"/>
        </w:numPr>
        <w:pBdr>
          <w:top w:val="nil"/>
          <w:left w:val="nil"/>
          <w:bottom w:val="nil"/>
          <w:right w:val="nil"/>
          <w:between w:val="nil"/>
        </w:pBdr>
      </w:pPr>
      <w:r>
        <w:rPr>
          <w:color w:val="000000"/>
        </w:rPr>
        <w:t xml:space="preserve">Excluding employees </w:t>
      </w:r>
      <w:r w:rsidR="005231AB">
        <w:rPr>
          <w:color w:val="000000"/>
        </w:rPr>
        <w:t xml:space="preserve">and students </w:t>
      </w:r>
      <w:r>
        <w:rPr>
          <w:color w:val="000000"/>
        </w:rPr>
        <w:t xml:space="preserve">with COVID-19 exposure from the </w:t>
      </w:r>
      <w:r w:rsidR="004160F4">
        <w:rPr>
          <w:color w:val="000000"/>
        </w:rPr>
        <w:t>campus</w:t>
      </w:r>
      <w:r>
        <w:rPr>
          <w:color w:val="000000"/>
        </w:rPr>
        <w:t xml:space="preserve"> for </w:t>
      </w:r>
      <w:r>
        <w:t xml:space="preserve">10 </w:t>
      </w:r>
      <w:r>
        <w:rPr>
          <w:color w:val="000000"/>
        </w:rPr>
        <w:t>days after their last known COVID-1</w:t>
      </w:r>
      <w:r>
        <w:t>9</w:t>
      </w:r>
      <w:r>
        <w:rPr>
          <w:color w:val="000000"/>
        </w:rPr>
        <w:t xml:space="preserve"> exposure to a COVID-19 case.</w:t>
      </w:r>
    </w:p>
    <w:p w14:paraId="7B710C44" w14:textId="5652F02C" w:rsidR="001C5FC9" w:rsidRDefault="00224054">
      <w:pPr>
        <w:numPr>
          <w:ilvl w:val="0"/>
          <w:numId w:val="16"/>
        </w:numPr>
        <w:pBdr>
          <w:top w:val="nil"/>
          <w:left w:val="nil"/>
          <w:bottom w:val="nil"/>
          <w:right w:val="nil"/>
          <w:between w:val="nil"/>
        </w:pBdr>
      </w:pPr>
      <w:r>
        <w:t>Providing employees</w:t>
      </w:r>
      <w:r w:rsidR="004160F4">
        <w:t xml:space="preserve"> </w:t>
      </w:r>
      <w:r>
        <w:t>at the time of exclusion with information on available benefits, including c</w:t>
      </w:r>
      <w:r>
        <w:rPr>
          <w:color w:val="000000"/>
        </w:rPr>
        <w:t>ontinuing and maintaining an employee’s earnings, seniority, and all other employee rights and benefits whenever it has been demonstrated that the COVID-19 exposure is work</w:t>
      </w:r>
      <w:r>
        <w:t>-</w:t>
      </w:r>
      <w:r>
        <w:rPr>
          <w:color w:val="000000"/>
        </w:rPr>
        <w:t xml:space="preserve">related. This </w:t>
      </w:r>
      <w:r>
        <w:t xml:space="preserve">may </w:t>
      </w:r>
      <w:r>
        <w:rPr>
          <w:color w:val="000000"/>
        </w:rPr>
        <w:t>be accomplished by using Paid Leave (Vacation, Sick, Professional Development, Personal Holiday, PLP 2020 or any other authorized leave).</w:t>
      </w:r>
    </w:p>
    <w:p w14:paraId="3AF08903" w14:textId="77777777" w:rsidR="001C5FC9" w:rsidRDefault="001C5FC9">
      <w:pPr>
        <w:pBdr>
          <w:top w:val="nil"/>
          <w:left w:val="nil"/>
          <w:bottom w:val="nil"/>
          <w:right w:val="nil"/>
          <w:between w:val="nil"/>
        </w:pBdr>
      </w:pPr>
    </w:p>
    <w:p w14:paraId="38C4F8C1" w14:textId="77777777" w:rsidR="001C5FC9" w:rsidRDefault="00224054">
      <w:pPr>
        <w:pBdr>
          <w:top w:val="nil"/>
          <w:left w:val="nil"/>
          <w:bottom w:val="nil"/>
          <w:right w:val="nil"/>
          <w:between w:val="nil"/>
        </w:pBdr>
      </w:pPr>
      <w:r>
        <w:t>Per Executive Order N-84-20 and CDPH 5/31/21 updated guidance:</w:t>
      </w:r>
    </w:p>
    <w:p w14:paraId="7787D495" w14:textId="77777777" w:rsidR="001C5FC9" w:rsidRDefault="00224054">
      <w:pPr>
        <w:numPr>
          <w:ilvl w:val="0"/>
          <w:numId w:val="16"/>
        </w:numPr>
        <w:pBdr>
          <w:top w:val="nil"/>
          <w:left w:val="nil"/>
          <w:bottom w:val="nil"/>
          <w:right w:val="nil"/>
          <w:between w:val="nil"/>
        </w:pBdr>
      </w:pPr>
      <w:r>
        <w:t>Individuals who have been fully vaccinated AND are asymptomatic do NOT need to quarantine.</w:t>
      </w:r>
    </w:p>
    <w:p w14:paraId="30F35B7B" w14:textId="77777777" w:rsidR="001C5FC9" w:rsidRDefault="00224054">
      <w:pPr>
        <w:numPr>
          <w:ilvl w:val="0"/>
          <w:numId w:val="16"/>
        </w:numPr>
        <w:pBdr>
          <w:top w:val="nil"/>
          <w:left w:val="nil"/>
          <w:bottom w:val="nil"/>
          <w:right w:val="nil"/>
          <w:between w:val="nil"/>
        </w:pBdr>
      </w:pPr>
      <w:r>
        <w:t>Individuals who have been fully vaccinated and are symptomatic are excluded from campus until our return-to-campus requirements are met.</w:t>
      </w:r>
    </w:p>
    <w:p w14:paraId="03094133" w14:textId="77777777" w:rsidR="001C5FC9" w:rsidRDefault="001C5FC9"/>
    <w:p w14:paraId="1516E7E5" w14:textId="77777777" w:rsidR="001C5FC9" w:rsidRDefault="00224054">
      <w:r>
        <w:t>Per updated Cal/OSHA guidance dated June 21, 2021:</w:t>
      </w:r>
    </w:p>
    <w:p w14:paraId="2ACAEFAC" w14:textId="77777777" w:rsidR="001C5FC9" w:rsidRDefault="00224054">
      <w:pPr>
        <w:numPr>
          <w:ilvl w:val="0"/>
          <w:numId w:val="12"/>
        </w:numPr>
        <w:pBdr>
          <w:top w:val="nil"/>
          <w:left w:val="nil"/>
          <w:bottom w:val="nil"/>
          <w:right w:val="nil"/>
          <w:between w:val="nil"/>
        </w:pBdr>
      </w:pPr>
      <w:r>
        <w:rPr>
          <w:rFonts w:eastAsia="Arial"/>
          <w:color w:val="000000"/>
          <w:szCs w:val="24"/>
        </w:rPr>
        <w:t>Employees who are not fully vaccinated and exhibit COVID-19 symptoms must be offered testing by their employer.</w:t>
      </w:r>
    </w:p>
    <w:p w14:paraId="03C37E61" w14:textId="46D4AB90" w:rsidR="001C5FC9" w:rsidRPr="004160F4" w:rsidRDefault="00224054" w:rsidP="00544773">
      <w:pPr>
        <w:numPr>
          <w:ilvl w:val="0"/>
          <w:numId w:val="12"/>
        </w:numPr>
        <w:pBdr>
          <w:top w:val="nil"/>
          <w:left w:val="nil"/>
          <w:bottom w:val="nil"/>
          <w:right w:val="nil"/>
          <w:between w:val="nil"/>
        </w:pBdr>
      </w:pPr>
      <w:r w:rsidRPr="00BE164F">
        <w:rPr>
          <w:rFonts w:eastAsia="Arial"/>
          <w:color w:val="000000"/>
          <w:szCs w:val="24"/>
        </w:rPr>
        <w:t>Fully vaccinated employees without symptoms do not need to be tested or quarantined after close contacts with COVID-19 cases unless they have symptoms.</w:t>
      </w:r>
    </w:p>
    <w:p w14:paraId="67C69C82" w14:textId="77777777" w:rsidR="004160F4" w:rsidRDefault="004160F4" w:rsidP="004160F4">
      <w:pPr>
        <w:pBdr>
          <w:top w:val="nil"/>
          <w:left w:val="nil"/>
          <w:bottom w:val="nil"/>
          <w:right w:val="nil"/>
          <w:between w:val="nil"/>
        </w:pBdr>
        <w:ind w:left="720"/>
      </w:pPr>
    </w:p>
    <w:p w14:paraId="7DD3F4A0" w14:textId="77777777" w:rsidR="001C5FC9" w:rsidRDefault="00224054">
      <w:pPr>
        <w:pStyle w:val="Heading2"/>
      </w:pPr>
      <w:bookmarkStart w:id="34" w:name="_Toc80185973"/>
      <w:r>
        <w:t>VACCINATION STATUS</w:t>
      </w:r>
      <w:bookmarkEnd w:id="34"/>
    </w:p>
    <w:p w14:paraId="475C9077" w14:textId="45116361" w:rsidR="001C5FC9" w:rsidRDefault="001C5FC9"/>
    <w:p w14:paraId="471E634B" w14:textId="4859172E" w:rsidR="004160F4" w:rsidRDefault="004160F4">
      <w:r>
        <w:t>There is currently NO requirement for students to provide proof of vaccination.</w:t>
      </w:r>
    </w:p>
    <w:p w14:paraId="42215F6A" w14:textId="77777777" w:rsidR="004160F4" w:rsidRDefault="004160F4"/>
    <w:p w14:paraId="27C64FF0" w14:textId="77777777" w:rsidR="004160F4" w:rsidRDefault="004160F4" w:rsidP="004160F4">
      <w:pPr>
        <w:pStyle w:val="Heading4"/>
        <w:jc w:val="center"/>
      </w:pPr>
      <w:bookmarkStart w:id="35" w:name="_Toc80185974"/>
      <w:r>
        <w:t>Definitions</w:t>
      </w:r>
      <w:bookmarkEnd w:id="35"/>
    </w:p>
    <w:p w14:paraId="7DF5605B" w14:textId="77777777" w:rsidR="004160F4" w:rsidRDefault="004160F4" w:rsidP="004160F4">
      <w:pPr>
        <w:numPr>
          <w:ilvl w:val="0"/>
          <w:numId w:val="22"/>
        </w:numPr>
        <w:pBdr>
          <w:top w:val="nil"/>
          <w:left w:val="nil"/>
          <w:bottom w:val="nil"/>
          <w:right w:val="nil"/>
          <w:between w:val="nil"/>
        </w:pBdr>
        <w:spacing w:line="252" w:lineRule="auto"/>
        <w:rPr>
          <w:rFonts w:eastAsia="Arial"/>
          <w:color w:val="000000"/>
          <w:szCs w:val="24"/>
        </w:rPr>
      </w:pPr>
      <w:r>
        <w:rPr>
          <w:rFonts w:eastAsia="Arial"/>
          <w:color w:val="000000"/>
          <w:szCs w:val="24"/>
          <w:u w:val="single"/>
        </w:rPr>
        <w:t>Fully Vaccinated</w:t>
      </w:r>
      <w:r>
        <w:rPr>
          <w:rFonts w:eastAsia="Arial"/>
          <w:color w:val="000000"/>
          <w:szCs w:val="24"/>
        </w:rPr>
        <w:t xml:space="preserve"> - If an employee does not meet the requirements below, regardless of age, the employee is NOT fully vaccinated. In general, people are considered fully vaccinated:</w:t>
      </w:r>
    </w:p>
    <w:p w14:paraId="497E8FC6" w14:textId="77777777" w:rsidR="004160F4" w:rsidRDefault="004160F4" w:rsidP="004160F4">
      <w:pPr>
        <w:numPr>
          <w:ilvl w:val="1"/>
          <w:numId w:val="22"/>
        </w:numPr>
        <w:pBdr>
          <w:top w:val="nil"/>
          <w:left w:val="nil"/>
          <w:bottom w:val="nil"/>
          <w:right w:val="nil"/>
          <w:between w:val="nil"/>
        </w:pBdr>
        <w:spacing w:line="252" w:lineRule="auto"/>
        <w:rPr>
          <w:rFonts w:eastAsia="Arial"/>
          <w:color w:val="000000"/>
          <w:szCs w:val="24"/>
        </w:rPr>
      </w:pPr>
      <w:r>
        <w:rPr>
          <w:rFonts w:eastAsia="Arial"/>
          <w:color w:val="000000"/>
          <w:szCs w:val="24"/>
        </w:rPr>
        <w:t xml:space="preserve">2 weeks after their second dose in a 2-dose series, such as Pfizer or </w:t>
      </w:r>
      <w:proofErr w:type="spellStart"/>
      <w:r>
        <w:rPr>
          <w:rFonts w:eastAsia="Arial"/>
          <w:color w:val="000000"/>
          <w:szCs w:val="24"/>
        </w:rPr>
        <w:t>Moderna</w:t>
      </w:r>
      <w:proofErr w:type="spellEnd"/>
      <w:r>
        <w:rPr>
          <w:rFonts w:eastAsia="Arial"/>
          <w:color w:val="000000"/>
          <w:szCs w:val="24"/>
        </w:rPr>
        <w:t xml:space="preserve"> vaccines, or;</w:t>
      </w:r>
    </w:p>
    <w:p w14:paraId="175E7D91" w14:textId="77777777" w:rsidR="004160F4" w:rsidRDefault="004160F4" w:rsidP="004160F4">
      <w:pPr>
        <w:numPr>
          <w:ilvl w:val="1"/>
          <w:numId w:val="22"/>
        </w:numPr>
        <w:pBdr>
          <w:top w:val="nil"/>
          <w:left w:val="nil"/>
          <w:bottom w:val="nil"/>
          <w:right w:val="nil"/>
          <w:between w:val="nil"/>
        </w:pBdr>
        <w:spacing w:line="252" w:lineRule="auto"/>
        <w:rPr>
          <w:rFonts w:eastAsia="Arial"/>
          <w:color w:val="000000"/>
          <w:szCs w:val="24"/>
        </w:rPr>
      </w:pPr>
      <w:r>
        <w:rPr>
          <w:rFonts w:eastAsia="Arial"/>
          <w:color w:val="000000"/>
          <w:szCs w:val="24"/>
        </w:rPr>
        <w:t>2 weeks after a single dose vaccine, such as Johnson &amp; Johnson's vaccine.</w:t>
      </w:r>
    </w:p>
    <w:p w14:paraId="1F03E6F7" w14:textId="77777777" w:rsidR="004160F4" w:rsidRDefault="004160F4" w:rsidP="004160F4">
      <w:pPr>
        <w:numPr>
          <w:ilvl w:val="0"/>
          <w:numId w:val="22"/>
        </w:numPr>
        <w:pBdr>
          <w:top w:val="nil"/>
          <w:left w:val="nil"/>
          <w:bottom w:val="nil"/>
          <w:right w:val="nil"/>
          <w:between w:val="nil"/>
        </w:pBdr>
        <w:spacing w:line="252" w:lineRule="auto"/>
        <w:rPr>
          <w:rFonts w:eastAsia="Arial"/>
          <w:color w:val="000000"/>
          <w:szCs w:val="24"/>
        </w:rPr>
      </w:pPr>
      <w:r>
        <w:rPr>
          <w:rFonts w:eastAsia="Arial"/>
          <w:color w:val="000000"/>
          <w:szCs w:val="24"/>
          <w:u w:val="single"/>
        </w:rPr>
        <w:t>Unvaccinated</w:t>
      </w:r>
      <w:r>
        <w:rPr>
          <w:rFonts w:eastAsia="Arial"/>
          <w:color w:val="000000"/>
          <w:szCs w:val="24"/>
        </w:rPr>
        <w:t xml:space="preserve"> - Has not received any doses of the </w:t>
      </w:r>
      <w:proofErr w:type="spellStart"/>
      <w:r>
        <w:rPr>
          <w:rFonts w:eastAsia="Arial"/>
          <w:color w:val="000000"/>
          <w:szCs w:val="24"/>
        </w:rPr>
        <w:t>Moderna</w:t>
      </w:r>
      <w:proofErr w:type="spellEnd"/>
      <w:r>
        <w:rPr>
          <w:rFonts w:eastAsia="Arial"/>
          <w:color w:val="000000"/>
          <w:szCs w:val="24"/>
        </w:rPr>
        <w:t>, Pfizer, or Johnson &amp; Johnson vaccine.</w:t>
      </w:r>
    </w:p>
    <w:p w14:paraId="7FF65275" w14:textId="35B5ED5F" w:rsidR="004160F4" w:rsidRDefault="004160F4" w:rsidP="004160F4">
      <w:pPr>
        <w:rPr>
          <w:rFonts w:eastAsia="Arial"/>
          <w:color w:val="000000"/>
          <w:szCs w:val="24"/>
        </w:rPr>
      </w:pPr>
      <w:r>
        <w:rPr>
          <w:rFonts w:eastAsia="Arial"/>
          <w:color w:val="000000"/>
          <w:szCs w:val="24"/>
          <w:u w:val="single"/>
        </w:rPr>
        <w:t>Employee</w:t>
      </w:r>
      <w:r>
        <w:rPr>
          <w:rFonts w:eastAsia="Arial"/>
          <w:color w:val="000000"/>
          <w:szCs w:val="24"/>
        </w:rPr>
        <w:t xml:space="preserve"> - CDE Employee. Currently this directive does not apply to contractors or visitors. Any contractor or visitor must comply with face covering directives.</w:t>
      </w:r>
    </w:p>
    <w:p w14:paraId="1F601BA6" w14:textId="77777777" w:rsidR="004160F4" w:rsidRDefault="004160F4" w:rsidP="004160F4"/>
    <w:p w14:paraId="451F0643" w14:textId="77777777" w:rsidR="001C5FC9" w:rsidRDefault="00224054">
      <w:pPr>
        <w:pStyle w:val="Heading3"/>
      </w:pPr>
      <w:bookmarkStart w:id="36" w:name="_Toc80185975"/>
      <w:r>
        <w:t>CDE/SSSSD Employee COVID-19 Vaccination Verification</w:t>
      </w:r>
      <w:bookmarkEnd w:id="36"/>
    </w:p>
    <w:p w14:paraId="52401ACB" w14:textId="77777777" w:rsidR="001C5FC9" w:rsidRDefault="00224054">
      <w:r>
        <w:t>The combination of low vaccination rates in some communities and the increased transmissibility of the Delta variant of COVID-19 has resulted in increasing case rates. The vast majority of new cases involve unvaccinated individuals, with a 600% higher case rate among the unvaccinated compared with those who are vaccinated.</w:t>
      </w:r>
    </w:p>
    <w:p w14:paraId="0050D184" w14:textId="77777777" w:rsidR="001C5FC9" w:rsidRDefault="001C5FC9"/>
    <w:p w14:paraId="37825A6B" w14:textId="77777777" w:rsidR="001C5FC9" w:rsidRDefault="00224054">
      <w:r>
        <w:t xml:space="preserve">In response to this concerning increase in cases, </w:t>
      </w:r>
      <w:proofErr w:type="spellStart"/>
      <w:r>
        <w:t>CalHR</w:t>
      </w:r>
      <w:proofErr w:type="spellEnd"/>
      <w:r>
        <w:t xml:space="preserve"> is implementing COVID-19 testing of all unvaccinated state employees working on site as an additional health and safety standard to protect the state workforce and the public it serves, and to ensure that employees critical to the continuity of state operations will be able to perform their duties</w:t>
      </w:r>
    </w:p>
    <w:p w14:paraId="1ED38DD2" w14:textId="77777777" w:rsidR="001C5FC9" w:rsidRDefault="001C5FC9"/>
    <w:p w14:paraId="34F47613" w14:textId="77777777" w:rsidR="001C5FC9" w:rsidRDefault="00224054">
      <w:r>
        <w:rPr>
          <w:b/>
        </w:rPr>
        <w:t>Self-attestation of vaccine status will not be sufficient evidence of vaccination for exemption from testing</w:t>
      </w:r>
      <w:r>
        <w:t xml:space="preserve">. State departments are instructed to implement procedures to collect and maintain evidence of vaccination from employees as soon as possible but no later than Monday, August 2, </w:t>
      </w:r>
      <w:r>
        <w:lastRenderedPageBreak/>
        <w:t>2021.  Employees can access their Digital COVID-19 Vaccine Record to receive a link to a QR code and digital copy of their vaccine record at the CDPH Digital COVID-19 Vaccine Record webpage. If an employee cannot access their digital vaccine record, they may provide a vaccine card or other medical record establishing full vaccination.</w:t>
      </w:r>
    </w:p>
    <w:p w14:paraId="21628701" w14:textId="77777777" w:rsidR="001C5FC9" w:rsidRDefault="001C5FC9"/>
    <w:p w14:paraId="5BE1EB82" w14:textId="77777777" w:rsidR="001C5FC9" w:rsidRDefault="00224054">
      <w:pPr>
        <w:pStyle w:val="Heading4"/>
        <w:jc w:val="center"/>
      </w:pPr>
      <w:bookmarkStart w:id="37" w:name="_Toc80185976"/>
      <w:r>
        <w:t>Employee Responsibilities</w:t>
      </w:r>
      <w:bookmarkEnd w:id="37"/>
    </w:p>
    <w:p w14:paraId="0514B245" w14:textId="77777777" w:rsidR="001C5FC9" w:rsidRDefault="00224054">
      <w:pPr>
        <w:numPr>
          <w:ilvl w:val="0"/>
          <w:numId w:val="21"/>
        </w:numPr>
        <w:pBdr>
          <w:top w:val="nil"/>
          <w:left w:val="nil"/>
          <w:bottom w:val="nil"/>
          <w:right w:val="nil"/>
          <w:between w:val="nil"/>
        </w:pBdr>
        <w:spacing w:line="252" w:lineRule="auto"/>
        <w:rPr>
          <w:rFonts w:eastAsia="Arial"/>
          <w:color w:val="000000"/>
          <w:szCs w:val="24"/>
        </w:rPr>
      </w:pPr>
      <w:r>
        <w:rPr>
          <w:rFonts w:eastAsia="Arial"/>
          <w:color w:val="000000"/>
          <w:szCs w:val="24"/>
        </w:rPr>
        <w:t>Provide verification of your vaccination status to HR Director upon entering a State Special Schools &amp; Diagnostic Centers facility. This can be done in person, via video call, or via Zoom. The following methods of vaccination verification are acceptable:</w:t>
      </w:r>
    </w:p>
    <w:p w14:paraId="0607C4F5" w14:textId="77777777" w:rsidR="001C5FC9" w:rsidRDefault="00224054">
      <w:pPr>
        <w:numPr>
          <w:ilvl w:val="1"/>
          <w:numId w:val="21"/>
        </w:numPr>
        <w:pBdr>
          <w:top w:val="nil"/>
          <w:left w:val="nil"/>
          <w:bottom w:val="nil"/>
          <w:right w:val="nil"/>
          <w:between w:val="nil"/>
        </w:pBdr>
        <w:spacing w:line="252" w:lineRule="auto"/>
        <w:rPr>
          <w:rFonts w:eastAsia="Arial"/>
          <w:color w:val="000000"/>
          <w:szCs w:val="24"/>
        </w:rPr>
      </w:pPr>
      <w:r>
        <w:rPr>
          <w:rFonts w:eastAsia="Arial"/>
          <w:color w:val="000000"/>
          <w:szCs w:val="24"/>
        </w:rPr>
        <w:t>Show your HR Director your vaccine card or other medical record establishing full vaccination.</w:t>
      </w:r>
    </w:p>
    <w:p w14:paraId="731B8DD8" w14:textId="77777777" w:rsidR="001C5FC9" w:rsidRDefault="00224054">
      <w:pPr>
        <w:numPr>
          <w:ilvl w:val="1"/>
          <w:numId w:val="21"/>
        </w:numPr>
        <w:pBdr>
          <w:top w:val="nil"/>
          <w:left w:val="nil"/>
          <w:bottom w:val="nil"/>
          <w:right w:val="nil"/>
          <w:between w:val="nil"/>
        </w:pBdr>
        <w:spacing w:line="252" w:lineRule="auto"/>
        <w:rPr>
          <w:rFonts w:eastAsia="Arial"/>
          <w:color w:val="000000"/>
          <w:szCs w:val="24"/>
        </w:rPr>
      </w:pPr>
      <w:r>
        <w:rPr>
          <w:rFonts w:eastAsia="Arial"/>
          <w:color w:val="000000"/>
          <w:szCs w:val="24"/>
        </w:rPr>
        <w:t xml:space="preserve">Show your HR Director your digital vaccine record. Employees may access their </w:t>
      </w:r>
      <w:hyperlink r:id="rId14">
        <w:r>
          <w:rPr>
            <w:rFonts w:eastAsia="Arial"/>
            <w:color w:val="0000FF"/>
            <w:szCs w:val="24"/>
            <w:u w:val="single"/>
          </w:rPr>
          <w:t>Digital COVID-19 Vaccine Record</w:t>
        </w:r>
      </w:hyperlink>
      <w:r>
        <w:rPr>
          <w:rFonts w:eastAsia="Arial"/>
          <w:color w:val="000000"/>
          <w:szCs w:val="24"/>
        </w:rPr>
        <w:t xml:space="preserve"> receive a link to a QR code and digital copy of their vaccine record from the California Department of Public Health (CDPH).</w:t>
      </w:r>
    </w:p>
    <w:p w14:paraId="031D8312" w14:textId="77777777" w:rsidR="001C5FC9" w:rsidRDefault="00224054">
      <w:pPr>
        <w:numPr>
          <w:ilvl w:val="1"/>
          <w:numId w:val="21"/>
        </w:numPr>
        <w:pBdr>
          <w:top w:val="nil"/>
          <w:left w:val="nil"/>
          <w:bottom w:val="nil"/>
          <w:right w:val="nil"/>
          <w:between w:val="nil"/>
        </w:pBdr>
        <w:spacing w:line="252" w:lineRule="auto"/>
        <w:rPr>
          <w:rFonts w:eastAsia="Arial"/>
          <w:color w:val="000000"/>
          <w:szCs w:val="24"/>
        </w:rPr>
      </w:pPr>
      <w:r>
        <w:rPr>
          <w:rFonts w:eastAsia="Arial"/>
          <w:color w:val="000000"/>
          <w:szCs w:val="24"/>
        </w:rPr>
        <w:t>Show your HR Director your vaccine card or other medical record establishing full vaccination.</w:t>
      </w:r>
    </w:p>
    <w:p w14:paraId="1E39F6B9" w14:textId="77777777" w:rsidR="001C5FC9" w:rsidRDefault="00224054">
      <w:pPr>
        <w:numPr>
          <w:ilvl w:val="0"/>
          <w:numId w:val="21"/>
        </w:numPr>
        <w:pBdr>
          <w:top w:val="nil"/>
          <w:left w:val="nil"/>
          <w:bottom w:val="nil"/>
          <w:right w:val="nil"/>
          <w:between w:val="nil"/>
        </w:pBdr>
        <w:spacing w:line="252" w:lineRule="auto"/>
        <w:rPr>
          <w:rFonts w:eastAsia="Arial"/>
          <w:color w:val="000000"/>
          <w:szCs w:val="24"/>
        </w:rPr>
      </w:pPr>
      <w:r>
        <w:rPr>
          <w:rFonts w:eastAsia="Arial"/>
          <w:color w:val="000000"/>
          <w:szCs w:val="24"/>
        </w:rPr>
        <w:t>If your vaccination status changes (ex: receive 2nd dose, or unvaccinated and becomes vaccinated), please notify your HR Director immediately and show the updated vaccine record information.</w:t>
      </w:r>
    </w:p>
    <w:p w14:paraId="30BADEFE" w14:textId="77777777" w:rsidR="001C5FC9" w:rsidRDefault="001C5FC9">
      <w:pPr>
        <w:pBdr>
          <w:top w:val="nil"/>
          <w:left w:val="nil"/>
          <w:bottom w:val="nil"/>
          <w:right w:val="nil"/>
          <w:between w:val="nil"/>
        </w:pBdr>
        <w:spacing w:after="160" w:line="252" w:lineRule="auto"/>
        <w:ind w:left="720"/>
        <w:rPr>
          <w:rFonts w:eastAsia="Arial"/>
          <w:color w:val="000000"/>
          <w:szCs w:val="24"/>
        </w:rPr>
      </w:pPr>
    </w:p>
    <w:p w14:paraId="0C098135" w14:textId="77777777" w:rsidR="001C5FC9" w:rsidRDefault="00224054">
      <w:pPr>
        <w:pStyle w:val="Heading4"/>
        <w:jc w:val="center"/>
      </w:pPr>
      <w:bookmarkStart w:id="38" w:name="_Toc80185977"/>
      <w:r>
        <w:t>Both Employee and Manager/Supervisor Responsibilities</w:t>
      </w:r>
      <w:bookmarkEnd w:id="38"/>
    </w:p>
    <w:p w14:paraId="63AE73F1" w14:textId="77777777" w:rsidR="001C5FC9" w:rsidRDefault="00224054">
      <w:pPr>
        <w:spacing w:after="160" w:line="252" w:lineRule="auto"/>
      </w:pPr>
      <w:r>
        <w:t xml:space="preserve">If an employee is unable to comply due to a disability or religious accommodation, they shall immediately notify their HR Director and Return-to-Work Coordinator to engage in the interactive process. </w:t>
      </w:r>
    </w:p>
    <w:p w14:paraId="16D668A9" w14:textId="77777777" w:rsidR="001C5FC9" w:rsidRDefault="001C5FC9"/>
    <w:p w14:paraId="3A79EBB8" w14:textId="77777777" w:rsidR="001C5FC9" w:rsidRDefault="00224054">
      <w:pPr>
        <w:pStyle w:val="Heading2"/>
      </w:pPr>
      <w:bookmarkStart w:id="39" w:name="bookmark=id.1pxezwc" w:colFirst="0" w:colLast="0"/>
      <w:bookmarkStart w:id="40" w:name="_Toc80185978"/>
      <w:bookmarkEnd w:id="39"/>
      <w:r>
        <w:t>REPORTING, RECORDKEEPING, AND ACCESS</w:t>
      </w:r>
      <w:bookmarkEnd w:id="40"/>
    </w:p>
    <w:p w14:paraId="7254C0E4" w14:textId="77777777" w:rsidR="001C5FC9" w:rsidRDefault="001C5FC9"/>
    <w:p w14:paraId="3878DCDF" w14:textId="77777777" w:rsidR="001C5FC9" w:rsidRDefault="00224054">
      <w:r>
        <w:t>Staff will be informed that if they receive a positive COVID-19 test, they should contact one of CSB’s COVID-19 Liaisons as soon as possible. The COVID-19 Liaisons for CSB are:</w:t>
      </w:r>
    </w:p>
    <w:p w14:paraId="0FBE1C2C" w14:textId="77777777" w:rsidR="001C5FC9" w:rsidRDefault="00224054">
      <w:pPr>
        <w:ind w:left="1440"/>
      </w:pPr>
      <w:proofErr w:type="spellStart"/>
      <w:r>
        <w:t>Chemene</w:t>
      </w:r>
      <w:proofErr w:type="spellEnd"/>
      <w:r>
        <w:t xml:space="preserve"> Hooker-Henry, Director of Human Resources</w:t>
      </w:r>
    </w:p>
    <w:p w14:paraId="0B4B9091" w14:textId="77777777" w:rsidR="001C5FC9" w:rsidRDefault="00224054">
      <w:pPr>
        <w:ind w:left="1440"/>
      </w:pPr>
      <w:r>
        <w:t>Cell Phone: 510-709-9919</w:t>
      </w:r>
    </w:p>
    <w:p w14:paraId="6CF5B036" w14:textId="77777777" w:rsidR="001C5FC9" w:rsidRDefault="00224054">
      <w:pPr>
        <w:ind w:left="1440"/>
      </w:pPr>
      <w:r>
        <w:t>Office Phone: 510-936-5587</w:t>
      </w:r>
    </w:p>
    <w:p w14:paraId="287607E5" w14:textId="77777777" w:rsidR="001C5FC9" w:rsidRDefault="00224054">
      <w:pPr>
        <w:ind w:left="1440"/>
      </w:pPr>
      <w:r>
        <w:t>OR</w:t>
      </w:r>
    </w:p>
    <w:p w14:paraId="5319B4D5" w14:textId="77777777" w:rsidR="001C5FC9" w:rsidRDefault="00224054">
      <w:pPr>
        <w:ind w:left="1440"/>
      </w:pPr>
      <w:r>
        <w:t>Louise Marks, Executive Secretary</w:t>
      </w:r>
    </w:p>
    <w:p w14:paraId="1C3B24A6" w14:textId="77777777" w:rsidR="001C5FC9" w:rsidRDefault="00224054">
      <w:pPr>
        <w:ind w:left="1440"/>
      </w:pPr>
      <w:r>
        <w:t>Office Phone: 510-936-5546</w:t>
      </w:r>
    </w:p>
    <w:p w14:paraId="23F9C2E8" w14:textId="77777777" w:rsidR="001C5FC9" w:rsidRDefault="001C5FC9"/>
    <w:p w14:paraId="3FB70683" w14:textId="77777777" w:rsidR="001C5FC9" w:rsidRDefault="00224054">
      <w:pPr>
        <w:spacing w:after="238" w:line="237" w:lineRule="auto"/>
        <w:ind w:right="697"/>
      </w:pPr>
      <w:r>
        <w:t xml:space="preserve">*According to the California Department of Public Health, “Exposure” is defined as close contact (being within 6 feet for longer than 15 cumulative minutes within a 24-hour period) with an individual who has tested positive for COVID-19, even if​ both people were wearing masks. Close contact can also mean that the person had a briefer but major exposure to the COVID positive person’s respiratory droplets. For example, the sick person coughed directly on the other person. </w:t>
      </w:r>
    </w:p>
    <w:p w14:paraId="6B81AD53" w14:textId="77777777" w:rsidR="001C5FC9" w:rsidRDefault="00224054">
      <w:r>
        <w:lastRenderedPageBreak/>
        <w:t>Upon notification to one of CSB’s COVID-19 Liaisons of a positive COVID-19 case among CSB staff and/or students, it is our policy to:</w:t>
      </w:r>
    </w:p>
    <w:p w14:paraId="68E32BE8" w14:textId="77777777" w:rsidR="001C5FC9" w:rsidRDefault="00224054">
      <w:pPr>
        <w:numPr>
          <w:ilvl w:val="0"/>
          <w:numId w:val="17"/>
        </w:numPr>
        <w:pBdr>
          <w:top w:val="nil"/>
          <w:left w:val="nil"/>
          <w:bottom w:val="nil"/>
          <w:right w:val="nil"/>
          <w:between w:val="nil"/>
        </w:pBdr>
      </w:pPr>
      <w:r>
        <w:rPr>
          <w:i/>
          <w:color w:val="000000"/>
        </w:rPr>
        <w:t>Immediately</w:t>
      </w:r>
      <w:r>
        <w:rPr>
          <w:color w:val="000000"/>
        </w:rPr>
        <w:t xml:space="preserve"> report to Cal/OSHA any COVID-19 related serious illnesses or death, as defined under CCR Title 8 Section 330(h), of an employee occurring in our place of employment or in connection with any employment.</w:t>
      </w:r>
    </w:p>
    <w:p w14:paraId="6E184CB4" w14:textId="77777777" w:rsidR="001C5FC9" w:rsidRDefault="00224054">
      <w:pPr>
        <w:numPr>
          <w:ilvl w:val="0"/>
          <w:numId w:val="17"/>
        </w:numPr>
        <w:pBdr>
          <w:top w:val="nil"/>
          <w:left w:val="nil"/>
          <w:bottom w:val="nil"/>
          <w:right w:val="nil"/>
          <w:between w:val="nil"/>
        </w:pBdr>
      </w:pPr>
      <w:r>
        <w:rPr>
          <w:i/>
          <w:color w:val="000000"/>
        </w:rPr>
        <w:t>Immediately</w:t>
      </w:r>
      <w:r>
        <w:rPr>
          <w:color w:val="000000"/>
        </w:rPr>
        <w:t xml:space="preserve"> interview the positive COVID-19 case to determine other staff and students that may have been exposed* to being contact tracing.</w:t>
      </w:r>
    </w:p>
    <w:p w14:paraId="35438509" w14:textId="77777777" w:rsidR="001C5FC9" w:rsidRDefault="00224054">
      <w:pPr>
        <w:numPr>
          <w:ilvl w:val="0"/>
          <w:numId w:val="17"/>
        </w:numPr>
        <w:pBdr>
          <w:top w:val="nil"/>
          <w:left w:val="nil"/>
          <w:bottom w:val="nil"/>
          <w:right w:val="nil"/>
          <w:between w:val="nil"/>
        </w:pBdr>
      </w:pPr>
      <w:r>
        <w:rPr>
          <w:i/>
          <w:color w:val="000000"/>
        </w:rPr>
        <w:t>Immediately but no longer than 48 hours</w:t>
      </w:r>
      <w:r>
        <w:rPr>
          <w:color w:val="000000"/>
        </w:rPr>
        <w:t xml:space="preserve"> after learning of three or more COVID-19 </w:t>
      </w:r>
      <w:proofErr w:type="gramStart"/>
      <w:r>
        <w:rPr>
          <w:color w:val="000000"/>
        </w:rPr>
        <w:t>cases,  notify</w:t>
      </w:r>
      <w:proofErr w:type="gramEnd"/>
      <w:r>
        <w:rPr>
          <w:color w:val="000000"/>
        </w:rPr>
        <w:t xml:space="preserve"> ACPHD to obtain guidance on preventing the further spread of COVID-19 within the workplace.</w:t>
      </w:r>
    </w:p>
    <w:p w14:paraId="7A53769E" w14:textId="77777777" w:rsidR="001C5FC9" w:rsidRDefault="00224054">
      <w:pPr>
        <w:numPr>
          <w:ilvl w:val="0"/>
          <w:numId w:val="17"/>
        </w:numPr>
        <w:pBdr>
          <w:top w:val="nil"/>
          <w:left w:val="nil"/>
          <w:bottom w:val="nil"/>
          <w:right w:val="nil"/>
          <w:between w:val="nil"/>
        </w:pBdr>
      </w:pPr>
      <w:r>
        <w:rPr>
          <w:i/>
          <w:color w:val="000000"/>
        </w:rPr>
        <w:t>Within 1 business day</w:t>
      </w:r>
      <w:r>
        <w:rPr>
          <w:color w:val="000000"/>
        </w:rPr>
        <w:t xml:space="preserve">, notify all employees that had a potential exposure* to the COVID-19 positive case, and provide information on benefits described in the </w:t>
      </w:r>
      <w:hyperlink w:anchor="bookmark=id.3whwml4">
        <w:r>
          <w:rPr>
            <w:color w:val="0000FF"/>
            <w:u w:val="single"/>
          </w:rPr>
          <w:t>Training and Instruction</w:t>
        </w:r>
      </w:hyperlink>
      <w:r>
        <w:rPr>
          <w:color w:val="000000"/>
        </w:rPr>
        <w:t xml:space="preserve"> and </w:t>
      </w:r>
      <w:hyperlink w:anchor="bookmark=id.qsh70q">
        <w:r>
          <w:rPr>
            <w:color w:val="0000FF"/>
            <w:u w:val="single"/>
          </w:rPr>
          <w:t>Exclusion of COVID-19 Cases</w:t>
        </w:r>
      </w:hyperlink>
      <w:r>
        <w:rPr>
          <w:color w:val="000000"/>
        </w:rPr>
        <w:t xml:space="preserve"> sections above</w:t>
      </w:r>
    </w:p>
    <w:p w14:paraId="6EFA8F1F" w14:textId="77777777" w:rsidR="001C5FC9" w:rsidRDefault="00224054">
      <w:pPr>
        <w:numPr>
          <w:ilvl w:val="0"/>
          <w:numId w:val="17"/>
        </w:numPr>
        <w:pBdr>
          <w:top w:val="nil"/>
          <w:left w:val="nil"/>
          <w:bottom w:val="nil"/>
          <w:right w:val="nil"/>
          <w:between w:val="nil"/>
        </w:pBdr>
      </w:pPr>
      <w:r>
        <w:rPr>
          <w:i/>
          <w:color w:val="000000"/>
        </w:rPr>
        <w:t>Within 1 business day</w:t>
      </w:r>
      <w:r>
        <w:rPr>
          <w:color w:val="000000"/>
        </w:rPr>
        <w:t>, per AB 685, report to bargaining unit representatives any information regarding COVID-19-related benefits to which employees may be entitled to, disinfection and safety plan, and information required in an Incident Report to Cal/OSHA Form 300 Injury and Illness Log, unless information is not applicable or unknown.</w:t>
      </w:r>
    </w:p>
    <w:p w14:paraId="1D517EB1" w14:textId="77777777" w:rsidR="001C5FC9" w:rsidRDefault="00224054">
      <w:pPr>
        <w:numPr>
          <w:ilvl w:val="0"/>
          <w:numId w:val="17"/>
        </w:numPr>
        <w:pBdr>
          <w:top w:val="nil"/>
          <w:left w:val="nil"/>
          <w:bottom w:val="nil"/>
          <w:right w:val="nil"/>
          <w:between w:val="nil"/>
        </w:pBdr>
      </w:pPr>
      <w:r>
        <w:rPr>
          <w:i/>
          <w:color w:val="000000"/>
        </w:rPr>
        <w:t>Within 1 business day</w:t>
      </w:r>
      <w:r>
        <w:rPr>
          <w:color w:val="000000"/>
        </w:rPr>
        <w:t>, notify all employees and employers of all subcontracted employees who were on campus during the infectious period (2-14 days) that they may have been exposed* to COVID-19, and recommend testing, contacting their care provider and quarantining per CDC guidelines.</w:t>
      </w:r>
    </w:p>
    <w:p w14:paraId="5A760B77" w14:textId="77777777" w:rsidR="001C5FC9" w:rsidRDefault="00224054">
      <w:pPr>
        <w:numPr>
          <w:ilvl w:val="0"/>
          <w:numId w:val="17"/>
        </w:numPr>
        <w:pBdr>
          <w:top w:val="nil"/>
          <w:left w:val="nil"/>
          <w:bottom w:val="nil"/>
          <w:right w:val="nil"/>
          <w:between w:val="nil"/>
        </w:pBdr>
      </w:pPr>
      <w:r>
        <w:rPr>
          <w:i/>
          <w:color w:val="000000"/>
        </w:rPr>
        <w:t>Within 48 hours</w:t>
      </w:r>
      <w:r>
        <w:rPr>
          <w:color w:val="000000"/>
        </w:rPr>
        <w:t xml:space="preserve">, report information about COVID-19 cases on our campus to the ACPHD whenever required by law, and provide any related information requested by ACPHD at (510) 268-2101 or </w:t>
      </w:r>
      <w:hyperlink r:id="rId15">
        <w:r>
          <w:rPr>
            <w:color w:val="0000FF"/>
            <w:u w:val="single"/>
          </w:rPr>
          <w:t>COVIDWorkplace@acgov.org</w:t>
        </w:r>
      </w:hyperlink>
      <w:r>
        <w:rPr>
          <w:color w:val="000000"/>
        </w:rPr>
        <w:t>.</w:t>
      </w:r>
    </w:p>
    <w:p w14:paraId="7DA2B2C9" w14:textId="77777777" w:rsidR="001C5FC9" w:rsidRDefault="00224054">
      <w:pPr>
        <w:numPr>
          <w:ilvl w:val="0"/>
          <w:numId w:val="17"/>
        </w:numPr>
        <w:pBdr>
          <w:top w:val="nil"/>
          <w:left w:val="nil"/>
          <w:bottom w:val="nil"/>
          <w:right w:val="nil"/>
          <w:between w:val="nil"/>
        </w:pBdr>
      </w:pPr>
      <w:r>
        <w:rPr>
          <w:i/>
          <w:color w:val="000000"/>
        </w:rPr>
        <w:t xml:space="preserve">Within 3 business days, </w:t>
      </w:r>
      <w:r>
        <w:rPr>
          <w:color w:val="000000"/>
        </w:rPr>
        <w:t>report to CSB’s Workers’ Compensation Administrator information regarding a positive COVID-19 case, date of positive test, and other information as defined by SB 1156.</w:t>
      </w:r>
    </w:p>
    <w:p w14:paraId="65B1D210" w14:textId="77777777" w:rsidR="001C5FC9" w:rsidRDefault="00224054">
      <w:pPr>
        <w:numPr>
          <w:ilvl w:val="0"/>
          <w:numId w:val="17"/>
        </w:numPr>
        <w:pBdr>
          <w:top w:val="nil"/>
          <w:left w:val="nil"/>
          <w:bottom w:val="nil"/>
          <w:right w:val="nil"/>
          <w:between w:val="nil"/>
        </w:pBdr>
      </w:pPr>
      <w:r>
        <w:rPr>
          <w:color w:val="000000"/>
        </w:rPr>
        <w:t>Maintain records of the steps taken to implement our written COVID-1 Prevention Program in accordance with CCR Title 8 Section 3203(b).</w:t>
      </w:r>
    </w:p>
    <w:p w14:paraId="71D49231" w14:textId="77777777" w:rsidR="001C5FC9" w:rsidRDefault="00224054">
      <w:pPr>
        <w:numPr>
          <w:ilvl w:val="0"/>
          <w:numId w:val="17"/>
        </w:numPr>
        <w:pBdr>
          <w:top w:val="nil"/>
          <w:left w:val="nil"/>
          <w:bottom w:val="nil"/>
          <w:right w:val="nil"/>
          <w:between w:val="nil"/>
        </w:pBdr>
      </w:pPr>
      <w:r>
        <w:rPr>
          <w:color w:val="000000"/>
        </w:rPr>
        <w:t>Make our written COVID-19 Prevention Program available on campus to employees, authorized employee representatives, and to representatives of Cal/OSHA immediately upon request.</w:t>
      </w:r>
    </w:p>
    <w:p w14:paraId="02F94E9A" w14:textId="77777777" w:rsidR="001C5FC9" w:rsidRDefault="00224054">
      <w:pPr>
        <w:numPr>
          <w:ilvl w:val="0"/>
          <w:numId w:val="17"/>
        </w:numPr>
        <w:pBdr>
          <w:top w:val="nil"/>
          <w:left w:val="nil"/>
          <w:bottom w:val="nil"/>
          <w:right w:val="nil"/>
          <w:between w:val="nil"/>
        </w:pBdr>
      </w:pPr>
      <w:r>
        <w:rPr>
          <w:color w:val="000000"/>
        </w:rPr>
        <w:t xml:space="preserve">Use the </w:t>
      </w:r>
      <w:hyperlink w:anchor="bookmark=id.2grqrue">
        <w:r>
          <w:rPr>
            <w:color w:val="0000FF"/>
            <w:u w:val="single"/>
          </w:rPr>
          <w:t>Appendix C Investigating COVID-19 Cases</w:t>
        </w:r>
      </w:hyperlink>
      <w:r>
        <w:rPr>
          <w:color w:val="000000"/>
        </w:rPr>
        <w:t xml:space="preserve"> form to maintain accurate records and track all COVID-19 cases. The information will be made available to employees, authorized employee representatives, or as otherwise required by law, with personal identifying information removed.</w:t>
      </w:r>
    </w:p>
    <w:p w14:paraId="31491388" w14:textId="77777777" w:rsidR="001C5FC9" w:rsidRDefault="00224054">
      <w:pPr>
        <w:numPr>
          <w:ilvl w:val="0"/>
          <w:numId w:val="17"/>
        </w:numPr>
        <w:pBdr>
          <w:top w:val="nil"/>
          <w:left w:val="nil"/>
          <w:bottom w:val="nil"/>
          <w:right w:val="nil"/>
          <w:between w:val="nil"/>
        </w:pBdr>
      </w:pPr>
      <w:r>
        <w:rPr>
          <w:color w:val="000000"/>
        </w:rPr>
        <w:t>When a COVID-19 -related serious illness or death occurs, the employer must report this immediately to the nearest Cal/OSHA enforcement district office.</w:t>
      </w:r>
    </w:p>
    <w:p w14:paraId="5B7F1AFA" w14:textId="77777777" w:rsidR="001C5FC9" w:rsidRDefault="001C5FC9"/>
    <w:p w14:paraId="363AE01B" w14:textId="77777777" w:rsidR="001C5FC9" w:rsidRDefault="00224054">
      <w:r>
        <w:br w:type="page"/>
      </w:r>
    </w:p>
    <w:p w14:paraId="0BB44C3F" w14:textId="77777777" w:rsidR="001C5FC9" w:rsidRDefault="00224054">
      <w:pPr>
        <w:pStyle w:val="Heading2"/>
      </w:pPr>
      <w:bookmarkStart w:id="41" w:name="bookmark=id.4bvk7pj" w:colFirst="0" w:colLast="0"/>
      <w:bookmarkStart w:id="42" w:name="_Toc80185979"/>
      <w:bookmarkEnd w:id="41"/>
      <w:r>
        <w:lastRenderedPageBreak/>
        <w:t>RETURN-TO-CAMPUS CRITERIA</w:t>
      </w:r>
      <w:bookmarkEnd w:id="42"/>
    </w:p>
    <w:p w14:paraId="1EDDB799" w14:textId="77777777" w:rsidR="001C5FC9" w:rsidRDefault="001C5FC9"/>
    <w:p w14:paraId="3AD93097" w14:textId="77777777" w:rsidR="001C5FC9" w:rsidRDefault="00224054">
      <w:pPr>
        <w:pStyle w:val="Heading3"/>
        <w:widowControl w:val="0"/>
        <w:spacing w:before="120"/>
        <w:ind w:right="144"/>
      </w:pPr>
      <w:bookmarkStart w:id="43" w:name="_heading=h.v3erjcj4xxv" w:colFirst="0" w:colLast="0"/>
      <w:bookmarkStart w:id="44" w:name="_Toc80185980"/>
      <w:bookmarkEnd w:id="43"/>
      <w:r>
        <w:t>Staff and Students Experiencing Symptoms of COVID-19</w:t>
      </w:r>
      <w:bookmarkEnd w:id="44"/>
    </w:p>
    <w:p w14:paraId="3929D9B0" w14:textId="70DA4A77" w:rsidR="001C5FC9" w:rsidRDefault="00224054">
      <w:pPr>
        <w:widowControl w:val="0"/>
        <w:spacing w:before="120" w:line="240" w:lineRule="auto"/>
        <w:ind w:right="144"/>
      </w:pPr>
      <w:r>
        <w:t xml:space="preserve">Staff members and students with symptoms of COVID-19 infection should </w:t>
      </w:r>
      <w:r w:rsidR="004160F4">
        <w:t>NOT</w:t>
      </w:r>
      <w:r>
        <w:t xml:space="preserve"> to return for in-person instruction until they have met CDPH criteria to return to school for those with symptoms:</w:t>
      </w:r>
    </w:p>
    <w:p w14:paraId="1590FDB2" w14:textId="77777777" w:rsidR="001C5FC9" w:rsidRDefault="00224054">
      <w:pPr>
        <w:widowControl w:val="0"/>
        <w:numPr>
          <w:ilvl w:val="0"/>
          <w:numId w:val="32"/>
        </w:numPr>
        <w:spacing w:line="240" w:lineRule="auto"/>
        <w:rPr>
          <w:sz w:val="26"/>
          <w:szCs w:val="26"/>
        </w:rPr>
      </w:pPr>
      <w:r>
        <w:rPr>
          <w:sz w:val="26"/>
          <w:szCs w:val="26"/>
        </w:rPr>
        <w:t xml:space="preserve">At least 24 hours have passed since resolution of fever without the use of fever-reducing medications; </w:t>
      </w:r>
      <w:r>
        <w:rPr>
          <w:b/>
          <w:sz w:val="26"/>
          <w:szCs w:val="26"/>
        </w:rPr>
        <w:t>and</w:t>
      </w:r>
    </w:p>
    <w:p w14:paraId="76615773" w14:textId="77777777" w:rsidR="001C5FC9" w:rsidRDefault="00224054">
      <w:pPr>
        <w:widowControl w:val="0"/>
        <w:numPr>
          <w:ilvl w:val="0"/>
          <w:numId w:val="32"/>
        </w:numPr>
        <w:spacing w:line="240" w:lineRule="auto"/>
        <w:rPr>
          <w:sz w:val="26"/>
          <w:szCs w:val="26"/>
        </w:rPr>
      </w:pPr>
      <w:r>
        <w:rPr>
          <w:sz w:val="26"/>
          <w:szCs w:val="26"/>
        </w:rPr>
        <w:t xml:space="preserve">Other symptoms have improved; </w:t>
      </w:r>
      <w:r>
        <w:rPr>
          <w:b/>
          <w:sz w:val="26"/>
          <w:szCs w:val="26"/>
        </w:rPr>
        <w:t>and</w:t>
      </w:r>
    </w:p>
    <w:p w14:paraId="0F64C30D" w14:textId="77777777" w:rsidR="001C5FC9" w:rsidRDefault="00224054">
      <w:pPr>
        <w:widowControl w:val="0"/>
        <w:numPr>
          <w:ilvl w:val="0"/>
          <w:numId w:val="32"/>
        </w:numPr>
        <w:spacing w:line="240" w:lineRule="auto"/>
        <w:rPr>
          <w:sz w:val="26"/>
          <w:szCs w:val="26"/>
        </w:rPr>
      </w:pPr>
      <w:r>
        <w:rPr>
          <w:sz w:val="26"/>
          <w:szCs w:val="26"/>
        </w:rPr>
        <w:t xml:space="preserve">They have </w:t>
      </w:r>
    </w:p>
    <w:p w14:paraId="279B8F55" w14:textId="77777777" w:rsidR="001C5FC9" w:rsidRDefault="00224054">
      <w:pPr>
        <w:widowControl w:val="0"/>
        <w:numPr>
          <w:ilvl w:val="1"/>
          <w:numId w:val="32"/>
        </w:numPr>
        <w:spacing w:line="240" w:lineRule="auto"/>
        <w:rPr>
          <w:sz w:val="26"/>
          <w:szCs w:val="26"/>
        </w:rPr>
      </w:pPr>
      <w:r>
        <w:rPr>
          <w:sz w:val="26"/>
          <w:szCs w:val="26"/>
        </w:rPr>
        <w:t xml:space="preserve">a negative test for SARS-CoV-2, </w:t>
      </w:r>
      <w:r>
        <w:rPr>
          <w:b/>
          <w:sz w:val="26"/>
          <w:szCs w:val="26"/>
        </w:rPr>
        <w:t xml:space="preserve">OR </w:t>
      </w:r>
    </w:p>
    <w:p w14:paraId="15D67FE8" w14:textId="77777777" w:rsidR="001C5FC9" w:rsidRDefault="00224054">
      <w:pPr>
        <w:widowControl w:val="0"/>
        <w:numPr>
          <w:ilvl w:val="1"/>
          <w:numId w:val="32"/>
        </w:numPr>
        <w:spacing w:line="240" w:lineRule="auto"/>
        <w:rPr>
          <w:sz w:val="26"/>
          <w:szCs w:val="26"/>
        </w:rPr>
      </w:pPr>
      <w:r>
        <w:rPr>
          <w:sz w:val="26"/>
          <w:szCs w:val="26"/>
        </w:rPr>
        <w:t xml:space="preserve">a healthcare provider has provided documentation that the symptoms are typical of their underlying chronic condition (e.g., allergies or asthma) </w:t>
      </w:r>
      <w:r>
        <w:rPr>
          <w:b/>
          <w:sz w:val="26"/>
          <w:szCs w:val="26"/>
        </w:rPr>
        <w:t>OR</w:t>
      </w:r>
      <w:r>
        <w:rPr>
          <w:sz w:val="26"/>
          <w:szCs w:val="26"/>
        </w:rPr>
        <w:t xml:space="preserve"> </w:t>
      </w:r>
    </w:p>
    <w:p w14:paraId="60F59A75" w14:textId="77777777" w:rsidR="001C5FC9" w:rsidRDefault="00224054">
      <w:pPr>
        <w:widowControl w:val="0"/>
        <w:numPr>
          <w:ilvl w:val="1"/>
          <w:numId w:val="32"/>
        </w:numPr>
        <w:spacing w:line="240" w:lineRule="auto"/>
        <w:rPr>
          <w:sz w:val="26"/>
          <w:szCs w:val="26"/>
        </w:rPr>
      </w:pPr>
      <w:r>
        <w:rPr>
          <w:sz w:val="26"/>
          <w:szCs w:val="26"/>
        </w:rPr>
        <w:t xml:space="preserve">a healthcare provider has confirmed an alternative named diagnosis (e.g., Streptococcal pharyngitis, Coxsackie virus), </w:t>
      </w:r>
      <w:r>
        <w:rPr>
          <w:b/>
          <w:sz w:val="26"/>
          <w:szCs w:val="26"/>
        </w:rPr>
        <w:t>OR</w:t>
      </w:r>
      <w:r>
        <w:rPr>
          <w:sz w:val="26"/>
          <w:szCs w:val="26"/>
        </w:rPr>
        <w:t xml:space="preserve"> </w:t>
      </w:r>
    </w:p>
    <w:p w14:paraId="493356AA" w14:textId="77777777" w:rsidR="001C5FC9" w:rsidRDefault="00224054">
      <w:pPr>
        <w:widowControl w:val="0"/>
        <w:numPr>
          <w:ilvl w:val="1"/>
          <w:numId w:val="32"/>
        </w:numPr>
        <w:spacing w:line="240" w:lineRule="auto"/>
        <w:rPr>
          <w:sz w:val="26"/>
          <w:szCs w:val="26"/>
        </w:rPr>
      </w:pPr>
      <w:r>
        <w:rPr>
          <w:sz w:val="26"/>
          <w:szCs w:val="26"/>
        </w:rPr>
        <w:t>at least 10 days have passed since symptom onset.</w:t>
      </w:r>
    </w:p>
    <w:p w14:paraId="5190A1A1" w14:textId="77777777" w:rsidR="001C5FC9" w:rsidRDefault="001C5FC9">
      <w:pPr>
        <w:widowControl w:val="0"/>
        <w:spacing w:line="240" w:lineRule="auto"/>
        <w:rPr>
          <w:sz w:val="26"/>
          <w:szCs w:val="26"/>
        </w:rPr>
      </w:pPr>
    </w:p>
    <w:p w14:paraId="34959094" w14:textId="77777777" w:rsidR="001C5FC9" w:rsidRDefault="00224054">
      <w:pPr>
        <w:pStyle w:val="Heading3"/>
        <w:widowControl w:val="0"/>
        <w:spacing w:before="120"/>
        <w:ind w:right="144"/>
      </w:pPr>
      <w:bookmarkStart w:id="45" w:name="_heading=h.n7mspkjip993" w:colFirst="0" w:colLast="0"/>
      <w:bookmarkStart w:id="46" w:name="_Toc80185981"/>
      <w:bookmarkEnd w:id="45"/>
      <w:r>
        <w:t>Staff and Students Who Receive a Positive COVID-19 Test</w:t>
      </w:r>
      <w:bookmarkEnd w:id="46"/>
    </w:p>
    <w:p w14:paraId="68D8579A" w14:textId="77777777" w:rsidR="001C5FC9" w:rsidRDefault="00224054">
      <w:pPr>
        <w:widowControl w:val="0"/>
        <w:spacing w:before="120" w:line="240" w:lineRule="auto"/>
        <w:ind w:right="144"/>
      </w:pPr>
      <w:r>
        <w:t xml:space="preserve">COVID-19 cases </w:t>
      </w:r>
      <w:r>
        <w:rPr>
          <w:u w:val="single"/>
        </w:rPr>
        <w:t>with COVID-19 symptoms</w:t>
      </w:r>
      <w:r>
        <w:t xml:space="preserve"> should not return to campus until all the following have occurred:</w:t>
      </w:r>
    </w:p>
    <w:p w14:paraId="4EA5A6FB" w14:textId="77777777" w:rsidR="001C5FC9" w:rsidRDefault="00224054">
      <w:pPr>
        <w:widowControl w:val="0"/>
        <w:numPr>
          <w:ilvl w:val="0"/>
          <w:numId w:val="34"/>
        </w:numPr>
        <w:pBdr>
          <w:top w:val="nil"/>
          <w:left w:val="nil"/>
          <w:bottom w:val="nil"/>
          <w:right w:val="nil"/>
          <w:between w:val="nil"/>
        </w:pBdr>
        <w:spacing w:line="240" w:lineRule="auto"/>
        <w:ind w:left="720" w:right="144" w:hanging="360"/>
        <w:rPr>
          <w:color w:val="000000"/>
        </w:rPr>
      </w:pPr>
      <w:r>
        <w:rPr>
          <w:color w:val="000000"/>
        </w:rPr>
        <w:t xml:space="preserve">At least 24 hours have passed since resolution of fever without the use of fever-reducing medications; </w:t>
      </w:r>
      <w:r>
        <w:rPr>
          <w:b/>
          <w:color w:val="000000"/>
        </w:rPr>
        <w:t>and</w:t>
      </w:r>
    </w:p>
    <w:p w14:paraId="4403C493" w14:textId="77777777" w:rsidR="001C5FC9" w:rsidRDefault="00224054">
      <w:pPr>
        <w:widowControl w:val="0"/>
        <w:numPr>
          <w:ilvl w:val="0"/>
          <w:numId w:val="34"/>
        </w:numPr>
        <w:pBdr>
          <w:top w:val="nil"/>
          <w:left w:val="nil"/>
          <w:bottom w:val="nil"/>
          <w:right w:val="nil"/>
          <w:between w:val="nil"/>
        </w:pBdr>
        <w:spacing w:line="240" w:lineRule="auto"/>
        <w:ind w:left="720" w:right="144" w:hanging="360"/>
        <w:rPr>
          <w:color w:val="000000"/>
        </w:rPr>
      </w:pPr>
      <w:r>
        <w:rPr>
          <w:color w:val="000000"/>
        </w:rPr>
        <w:t xml:space="preserve">Other COVID-19 symptoms have improved; </w:t>
      </w:r>
      <w:r>
        <w:rPr>
          <w:b/>
          <w:color w:val="000000"/>
        </w:rPr>
        <w:t>and</w:t>
      </w:r>
    </w:p>
    <w:p w14:paraId="5F9909A0" w14:textId="77777777" w:rsidR="001C5FC9" w:rsidRDefault="00224054">
      <w:pPr>
        <w:widowControl w:val="0"/>
        <w:numPr>
          <w:ilvl w:val="0"/>
          <w:numId w:val="34"/>
        </w:numPr>
        <w:pBdr>
          <w:top w:val="nil"/>
          <w:left w:val="nil"/>
          <w:bottom w:val="nil"/>
          <w:right w:val="nil"/>
          <w:between w:val="nil"/>
        </w:pBdr>
        <w:spacing w:line="240" w:lineRule="auto"/>
        <w:ind w:left="720" w:right="144" w:hanging="360"/>
        <w:rPr>
          <w:color w:val="000000"/>
        </w:rPr>
      </w:pPr>
      <w:r>
        <w:rPr>
          <w:color w:val="000000"/>
        </w:rPr>
        <w:t xml:space="preserve">They have </w:t>
      </w:r>
    </w:p>
    <w:p w14:paraId="0D13313F" w14:textId="77777777" w:rsidR="001C5FC9" w:rsidRDefault="00224054">
      <w:pPr>
        <w:widowControl w:val="0"/>
        <w:numPr>
          <w:ilvl w:val="1"/>
          <w:numId w:val="34"/>
        </w:numPr>
        <w:pBdr>
          <w:top w:val="nil"/>
          <w:left w:val="nil"/>
          <w:bottom w:val="nil"/>
          <w:right w:val="nil"/>
          <w:between w:val="nil"/>
        </w:pBdr>
        <w:spacing w:line="240" w:lineRule="auto"/>
        <w:ind w:right="144"/>
        <w:rPr>
          <w:color w:val="000000"/>
        </w:rPr>
      </w:pPr>
      <w:r>
        <w:rPr>
          <w:color w:val="000000"/>
        </w:rPr>
        <w:t xml:space="preserve">a negative test for SARS-CoV-2, </w:t>
      </w:r>
      <w:r>
        <w:rPr>
          <w:b/>
          <w:color w:val="000000"/>
        </w:rPr>
        <w:t xml:space="preserve">OR </w:t>
      </w:r>
    </w:p>
    <w:p w14:paraId="3454E380" w14:textId="77777777" w:rsidR="001C5FC9" w:rsidRDefault="00224054">
      <w:pPr>
        <w:widowControl w:val="0"/>
        <w:numPr>
          <w:ilvl w:val="1"/>
          <w:numId w:val="34"/>
        </w:numPr>
        <w:pBdr>
          <w:top w:val="nil"/>
          <w:left w:val="nil"/>
          <w:bottom w:val="nil"/>
          <w:right w:val="nil"/>
          <w:between w:val="nil"/>
        </w:pBdr>
        <w:spacing w:line="240" w:lineRule="auto"/>
        <w:ind w:right="144"/>
        <w:rPr>
          <w:color w:val="000000"/>
        </w:rPr>
      </w:pPr>
      <w:r>
        <w:rPr>
          <w:color w:val="000000"/>
        </w:rPr>
        <w:t xml:space="preserve">a healthcare provider has provided documentation that the symptoms are typical of their underlying chronic condition (e.g., allergies or asthma) </w:t>
      </w:r>
      <w:r>
        <w:rPr>
          <w:b/>
          <w:color w:val="000000"/>
        </w:rPr>
        <w:t xml:space="preserve">OR </w:t>
      </w:r>
    </w:p>
    <w:p w14:paraId="37A88662" w14:textId="77777777" w:rsidR="001C5FC9" w:rsidRDefault="00224054">
      <w:pPr>
        <w:widowControl w:val="0"/>
        <w:numPr>
          <w:ilvl w:val="1"/>
          <w:numId w:val="34"/>
        </w:numPr>
        <w:pBdr>
          <w:top w:val="nil"/>
          <w:left w:val="nil"/>
          <w:bottom w:val="nil"/>
          <w:right w:val="nil"/>
          <w:between w:val="nil"/>
        </w:pBdr>
        <w:spacing w:line="240" w:lineRule="auto"/>
        <w:ind w:right="144"/>
        <w:rPr>
          <w:color w:val="000000"/>
        </w:rPr>
      </w:pPr>
      <w:r>
        <w:rPr>
          <w:color w:val="000000"/>
        </w:rPr>
        <w:t xml:space="preserve">a healthcare provider has confirmed an alternative named diagnosis (e.g., Streptococcal pharyngitis, Coxsackie virus), </w:t>
      </w:r>
      <w:r>
        <w:rPr>
          <w:b/>
          <w:color w:val="000000"/>
        </w:rPr>
        <w:t xml:space="preserve">OR </w:t>
      </w:r>
    </w:p>
    <w:p w14:paraId="5738321F" w14:textId="77777777" w:rsidR="001C5FC9" w:rsidRDefault="00224054">
      <w:pPr>
        <w:widowControl w:val="0"/>
        <w:numPr>
          <w:ilvl w:val="1"/>
          <w:numId w:val="34"/>
        </w:numPr>
        <w:pBdr>
          <w:top w:val="nil"/>
          <w:left w:val="nil"/>
          <w:bottom w:val="nil"/>
          <w:right w:val="nil"/>
          <w:between w:val="nil"/>
        </w:pBdr>
        <w:spacing w:line="240" w:lineRule="auto"/>
        <w:ind w:right="144"/>
        <w:rPr>
          <w:color w:val="000000"/>
        </w:rPr>
      </w:pPr>
      <w:r>
        <w:rPr>
          <w:color w:val="000000"/>
        </w:rPr>
        <w:t>at least 10 days have passed since symptom onset.</w:t>
      </w:r>
    </w:p>
    <w:p w14:paraId="21E7A4E8" w14:textId="77777777" w:rsidR="001C5FC9" w:rsidRDefault="001C5FC9">
      <w:pPr>
        <w:widowControl w:val="0"/>
        <w:spacing w:line="249" w:lineRule="auto"/>
        <w:ind w:right="144"/>
      </w:pPr>
    </w:p>
    <w:p w14:paraId="4EAE235C" w14:textId="77777777" w:rsidR="001C5FC9" w:rsidRDefault="00224054">
      <w:pPr>
        <w:widowControl w:val="0"/>
        <w:spacing w:line="249" w:lineRule="auto"/>
        <w:ind w:right="144"/>
      </w:pPr>
      <w:r>
        <w:t xml:space="preserve">COVID-19 cases who tested positive but </w:t>
      </w:r>
      <w:r>
        <w:rPr>
          <w:u w:val="single"/>
        </w:rPr>
        <w:t>never developed COVID-19 symptoms (asymptomatic)</w:t>
      </w:r>
      <w:r>
        <w:t xml:space="preserve"> should not return to work until a minimum of 10 days have passed since the date of specimen collection of their first positive COVID-19 test.</w:t>
      </w:r>
    </w:p>
    <w:p w14:paraId="098F5A6A" w14:textId="77777777" w:rsidR="001C5FC9" w:rsidRDefault="001C5FC9">
      <w:pPr>
        <w:widowControl w:val="0"/>
        <w:spacing w:line="240" w:lineRule="auto"/>
        <w:ind w:right="144"/>
      </w:pPr>
    </w:p>
    <w:p w14:paraId="5B8C4DC0" w14:textId="77777777" w:rsidR="001C5FC9" w:rsidRDefault="00224054">
      <w:pPr>
        <w:widowControl w:val="0"/>
        <w:spacing w:line="240" w:lineRule="auto"/>
        <w:ind w:right="144"/>
      </w:pPr>
      <w:r>
        <w:t>A negative COVID-19 test will not be required for an employee to return to work.</w:t>
      </w:r>
    </w:p>
    <w:p w14:paraId="308FB643" w14:textId="77777777" w:rsidR="001C5FC9" w:rsidRDefault="001C5FC9">
      <w:pPr>
        <w:widowControl w:val="0"/>
        <w:spacing w:line="249" w:lineRule="auto"/>
        <w:ind w:right="144"/>
      </w:pPr>
    </w:p>
    <w:p w14:paraId="6AB23ED8" w14:textId="348FA1D3" w:rsidR="001C5FC9" w:rsidRDefault="00224054" w:rsidP="00CB411D">
      <w:pPr>
        <w:widowControl w:val="0"/>
        <w:spacing w:line="249" w:lineRule="auto"/>
        <w:ind w:right="144"/>
        <w:rPr>
          <w:u w:val="single"/>
        </w:rPr>
      </w:pPr>
      <w:r>
        <w:t>If an order to isolate or quarantine an employee is issued by a local or state health official, the employee should not return to work until the period of isolation or quarantine is completed or the order is lifted. If no period was specified, then the period should be 10 days from the time the order to isolate/quarantine was effective.</w:t>
      </w:r>
      <w:r w:rsidR="00CB411D">
        <w:br/>
      </w:r>
      <w:r w:rsidR="00CB411D">
        <w:br/>
      </w:r>
      <w:r w:rsidR="00CB411D">
        <w:rPr>
          <w:noProof/>
        </w:rPr>
        <mc:AlternateContent>
          <mc:Choice Requires="wps">
            <w:drawing>
              <wp:inline distT="0" distB="0" distL="0" distR="0" wp14:anchorId="10943D64" wp14:editId="2FC946B1">
                <wp:extent cx="3209925"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86BF7F"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5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" strokecolor="black [3200]" strokeweight=".5pt">
                <v:stroke joinstyle="miter"/>
                <w10:anchorlock/>
              </v:line>
            </w:pict>
          </mc:Fallback>
        </mc:AlternateContent>
      </w:r>
      <w:r w:rsidR="00CB411D">
        <w:tab/>
      </w:r>
      <w:r w:rsidR="00CB411D">
        <w:tab/>
      </w:r>
      <w:r w:rsidR="00CB411D">
        <w:rPr>
          <w:noProof/>
        </w:rPr>
        <mc:AlternateContent>
          <mc:Choice Requires="wps">
            <w:drawing>
              <wp:inline distT="0" distB="0" distL="0" distR="0" wp14:anchorId="06FFCD13" wp14:editId="57A9B902">
                <wp:extent cx="2543175"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DD49CF"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0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" strokecolor="black [3200]" strokeweight=".5pt">
                <v:stroke joinstyle="miter"/>
                <w10:anchorlock/>
              </v:line>
            </w:pict>
          </mc:Fallback>
        </mc:AlternateContent>
      </w:r>
    </w:p>
    <w:p w14:paraId="5321C919" w14:textId="77777777" w:rsidR="001C5FC9" w:rsidRDefault="00224054">
      <w:pPr>
        <w:tabs>
          <w:tab w:val="left" w:pos="6480"/>
        </w:tabs>
        <w:sectPr w:rsidR="001C5FC9">
          <w:footerReference w:type="default" r:id="rId16"/>
          <w:pgSz w:w="12240" w:h="15840"/>
          <w:pgMar w:top="720" w:right="720" w:bottom="720" w:left="720" w:header="720" w:footer="720" w:gutter="0"/>
          <w:pgNumType w:start="1"/>
          <w:cols w:space="720"/>
          <w:titlePg/>
        </w:sectPr>
      </w:pPr>
      <w:r>
        <w:t>Gina Ouellette, Superintendent</w:t>
      </w:r>
      <w:r>
        <w:tab/>
        <w:t>Date</w:t>
      </w:r>
    </w:p>
    <w:p w14:paraId="522C9BBF" w14:textId="77777777" w:rsidR="001C5FC9" w:rsidRDefault="00224054">
      <w:pPr>
        <w:pStyle w:val="Heading2"/>
      </w:pPr>
      <w:bookmarkStart w:id="47" w:name="bookmark=id.3o7alnk" w:colFirst="0" w:colLast="0"/>
      <w:bookmarkStart w:id="48" w:name="_Toc80185982"/>
      <w:bookmarkEnd w:id="47"/>
      <w:r>
        <w:lastRenderedPageBreak/>
        <w:t>ADDITIONAL CONSIDERATION #1: MULTIPLE COVID-19 INFECTIONS AND COVID-19 OUTBREAKS</w:t>
      </w:r>
      <w:bookmarkEnd w:id="48"/>
    </w:p>
    <w:p w14:paraId="145FDC29" w14:textId="77777777" w:rsidR="001C5FC9" w:rsidRDefault="00224054">
      <w:pPr>
        <w:rPr>
          <w:b/>
          <w:color w:val="A50021"/>
          <w:sz w:val="20"/>
          <w:szCs w:val="20"/>
        </w:rPr>
      </w:pPr>
      <w:r>
        <w:rPr>
          <w:b/>
          <w:color w:val="A50021"/>
          <w:sz w:val="20"/>
          <w:szCs w:val="20"/>
        </w:rPr>
        <w:t xml:space="preserve">(to be added to the plan if workplace is identified by ACPHD as the location of a COVID-19 outbreak, or there are </w:t>
      </w:r>
      <w:r>
        <w:rPr>
          <w:b/>
          <w:color w:val="A50021"/>
          <w:sz w:val="20"/>
          <w:szCs w:val="20"/>
          <w:u w:val="single"/>
        </w:rPr>
        <w:t>three or more COviD-19 cases</w:t>
      </w:r>
      <w:r>
        <w:rPr>
          <w:b/>
          <w:color w:val="A50021"/>
          <w:sz w:val="20"/>
          <w:szCs w:val="20"/>
        </w:rPr>
        <w:t xml:space="preserve"> in the workplace </w:t>
      </w:r>
      <w:r>
        <w:rPr>
          <w:b/>
          <w:color w:val="A50021"/>
          <w:sz w:val="20"/>
          <w:szCs w:val="20"/>
          <w:u w:val="single"/>
        </w:rPr>
        <w:t>within a 14-day period</w:t>
      </w:r>
      <w:r>
        <w:rPr>
          <w:b/>
          <w:color w:val="A50021"/>
          <w:sz w:val="20"/>
          <w:szCs w:val="20"/>
        </w:rPr>
        <w:t>. See Title 8 Section 3205.1 for details)</w:t>
      </w:r>
    </w:p>
    <w:p w14:paraId="3C8DC858" w14:textId="77777777" w:rsidR="001C5FC9" w:rsidRDefault="001C5FC9"/>
    <w:p w14:paraId="264B9B55" w14:textId="77777777" w:rsidR="001C5FC9" w:rsidRDefault="00224054" w:rsidP="001108CA">
      <w:pPr>
        <w:spacing w:line="240" w:lineRule="auto"/>
        <w:ind w:right="160"/>
      </w:pPr>
      <w:r>
        <w:t>This addendum will stay in effect until there are no new COVID-19 cases detected in the exposed group for a 14-day period.</w:t>
      </w:r>
    </w:p>
    <w:p w14:paraId="3D92CAAB" w14:textId="21B64156" w:rsidR="001C5FC9" w:rsidRDefault="001C5FC9" w:rsidP="001108CA">
      <w:pPr>
        <w:spacing w:line="240" w:lineRule="auto"/>
        <w:ind w:left="860"/>
      </w:pPr>
    </w:p>
    <w:p w14:paraId="4375E434" w14:textId="77777777" w:rsidR="001C5FC9" w:rsidRDefault="00224054" w:rsidP="001108CA">
      <w:pPr>
        <w:pStyle w:val="Heading3"/>
        <w:spacing w:after="0"/>
      </w:pPr>
      <w:bookmarkStart w:id="49" w:name="_Toc80185983"/>
      <w:r>
        <w:t>COVID-19 testing</w:t>
      </w:r>
      <w:bookmarkEnd w:id="49"/>
    </w:p>
    <w:p w14:paraId="1CC06FD1" w14:textId="5233DAB0" w:rsidR="001C5FC9" w:rsidRDefault="00224054" w:rsidP="001108CA">
      <w:pPr>
        <w:spacing w:line="240" w:lineRule="auto"/>
        <w:ind w:right="800"/>
      </w:pPr>
      <w:r>
        <w:t>We provide COVID-19 testing at no cost to all employees, during paid time, in our exposed group except for:</w:t>
      </w:r>
    </w:p>
    <w:p w14:paraId="1D8E5EFF" w14:textId="262521A4" w:rsidR="001C5FC9" w:rsidRDefault="00224054" w:rsidP="001108CA">
      <w:pPr>
        <w:numPr>
          <w:ilvl w:val="0"/>
          <w:numId w:val="10"/>
        </w:numPr>
        <w:spacing w:line="240" w:lineRule="auto"/>
      </w:pPr>
      <w:r>
        <w:t>Employees who were not present during the relevant 14-day period.</w:t>
      </w:r>
    </w:p>
    <w:p w14:paraId="79DF2DB5" w14:textId="79885A14" w:rsidR="001C5FC9" w:rsidRDefault="00224054" w:rsidP="001108CA">
      <w:pPr>
        <w:numPr>
          <w:ilvl w:val="0"/>
          <w:numId w:val="10"/>
        </w:numPr>
        <w:spacing w:line="240" w:lineRule="auto"/>
        <w:ind w:right="620"/>
      </w:pPr>
      <w:r>
        <w:t>Employees who were fully vaccinated before the multiple infections or outbreak and who do not have symptoms.</w:t>
      </w:r>
    </w:p>
    <w:p w14:paraId="01E96721" w14:textId="7EF4B8BC" w:rsidR="001C5FC9" w:rsidRDefault="00224054" w:rsidP="001108CA">
      <w:pPr>
        <w:numPr>
          <w:ilvl w:val="0"/>
          <w:numId w:val="10"/>
        </w:numPr>
        <w:spacing w:line="240" w:lineRule="auto"/>
        <w:ind w:right="340"/>
      </w:pPr>
      <w:r>
        <w:t>COVID-19 cases who did not develop symptoms after returning to work pursuant to our return-to- work criteria, no testing is required for 90 days after the initial onset of symptoms or, for COVID-19 cases who never developed symptoms, 90 days after the first positive test.</w:t>
      </w:r>
    </w:p>
    <w:p w14:paraId="32555CA8" w14:textId="77777777" w:rsidR="001108CA" w:rsidRDefault="001108CA" w:rsidP="001108CA">
      <w:pPr>
        <w:spacing w:line="240" w:lineRule="auto"/>
      </w:pPr>
    </w:p>
    <w:p w14:paraId="7225FF87" w14:textId="39F2CAA8" w:rsidR="001C5FC9" w:rsidRDefault="00224054" w:rsidP="001108CA">
      <w:pPr>
        <w:spacing w:line="240" w:lineRule="auto"/>
      </w:pPr>
      <w:r>
        <w:t>COVID-19 testing consists of the following:</w:t>
      </w:r>
    </w:p>
    <w:p w14:paraId="36C8D422" w14:textId="342F9B90" w:rsidR="001C5FC9" w:rsidRDefault="00224054" w:rsidP="001108CA">
      <w:pPr>
        <w:numPr>
          <w:ilvl w:val="0"/>
          <w:numId w:val="10"/>
        </w:numPr>
        <w:spacing w:line="240" w:lineRule="auto"/>
        <w:ind w:right="280"/>
      </w:pPr>
      <w:r>
        <w:t>All employees in our exposed group are immediately tested and then again one week later. Negative COVID-19 test results of employees with COVID-19 exposure will not impact the duration of any quarantine, isolation, or exclusion period required by, or orders issued by, the local health department.</w:t>
      </w:r>
    </w:p>
    <w:p w14:paraId="517EF118" w14:textId="31D37E62" w:rsidR="001C5FC9" w:rsidRDefault="00224054" w:rsidP="001108CA">
      <w:pPr>
        <w:numPr>
          <w:ilvl w:val="0"/>
          <w:numId w:val="10"/>
        </w:numPr>
        <w:spacing w:line="240" w:lineRule="auto"/>
        <w:ind w:right="280"/>
      </w:pPr>
      <w:r>
        <w:t>After the first two COVID-19 tests, we continue to provide COVID-19 testing once a week of employees in the exposed group who remain at the workplace, or more frequently if recommended by the local health department, until there are no new COVID-19 cases detected in our workplace for a 14-day period.</w:t>
      </w:r>
    </w:p>
    <w:p w14:paraId="0DF41045" w14:textId="19A44F5E" w:rsidR="001C5FC9" w:rsidRDefault="00224054" w:rsidP="001108CA">
      <w:pPr>
        <w:numPr>
          <w:ilvl w:val="0"/>
          <w:numId w:val="10"/>
        </w:numPr>
        <w:spacing w:line="240" w:lineRule="auto"/>
      </w:pPr>
      <w:r>
        <w:t>We provide additional testing when deemed necessary by Cal/OSHA.</w:t>
      </w:r>
    </w:p>
    <w:p w14:paraId="6720E5C8" w14:textId="4F8593DA" w:rsidR="001C5FC9" w:rsidRDefault="001C5FC9" w:rsidP="001108CA">
      <w:pPr>
        <w:spacing w:line="240" w:lineRule="auto"/>
      </w:pPr>
    </w:p>
    <w:p w14:paraId="741C04C4" w14:textId="77777777" w:rsidR="001C5FC9" w:rsidRDefault="00224054" w:rsidP="001108CA">
      <w:pPr>
        <w:spacing w:line="240" w:lineRule="auto"/>
      </w:pPr>
      <w:r>
        <w:t>We continue to comply with the applicable elements of our CPP, as well as the following:</w:t>
      </w:r>
    </w:p>
    <w:p w14:paraId="71EFCE9B" w14:textId="18942B60" w:rsidR="001C5FC9" w:rsidRDefault="00224054" w:rsidP="001108CA">
      <w:pPr>
        <w:numPr>
          <w:ilvl w:val="0"/>
          <w:numId w:val="35"/>
        </w:numPr>
        <w:spacing w:line="240" w:lineRule="auto"/>
        <w:ind w:right="580"/>
      </w:pPr>
      <w:r>
        <w:t>Employees in the exposed group wear face coverings when indoors, or when outdoors and less than six feet apart (unless one of the face-covering exceptions indicated in our CPP apply).</w:t>
      </w:r>
    </w:p>
    <w:p w14:paraId="17D616CF" w14:textId="0750B7C1" w:rsidR="001C5FC9" w:rsidRDefault="00224054" w:rsidP="001108CA">
      <w:pPr>
        <w:numPr>
          <w:ilvl w:val="0"/>
          <w:numId w:val="35"/>
        </w:numPr>
        <w:spacing w:line="240" w:lineRule="auto"/>
        <w:ind w:right="240"/>
      </w:pPr>
      <w:r>
        <w:t>We give notice to employees in the exposed group of their right to request a respirator for voluntary use if they are not fully vaccinated.</w:t>
      </w:r>
    </w:p>
    <w:p w14:paraId="0B35B87A" w14:textId="3EA60B3B" w:rsidR="001C5FC9" w:rsidRDefault="00224054" w:rsidP="001108CA">
      <w:pPr>
        <w:numPr>
          <w:ilvl w:val="0"/>
          <w:numId w:val="35"/>
        </w:numPr>
        <w:spacing w:line="240" w:lineRule="auto"/>
        <w:ind w:right="280"/>
      </w:pPr>
      <w:r>
        <w:t>We evaluate whether to implement physical distancing of at least six feet between persons, or where six feet of physical distancing is not feasible, the need for use of cleanable solid partitions of sufficient size to reduce COVID-19 transmission.</w:t>
      </w:r>
    </w:p>
    <w:p w14:paraId="26F2D96B" w14:textId="03099F0B" w:rsidR="001C5FC9" w:rsidRDefault="001C5FC9" w:rsidP="001108CA">
      <w:pPr>
        <w:spacing w:line="240" w:lineRule="auto"/>
      </w:pPr>
    </w:p>
    <w:p w14:paraId="4D8BA115" w14:textId="77777777" w:rsidR="001C5FC9" w:rsidRDefault="00224054" w:rsidP="001108CA">
      <w:pPr>
        <w:pStyle w:val="Heading3"/>
      </w:pPr>
      <w:bookmarkStart w:id="50" w:name="_Toc80185984"/>
      <w:r>
        <w:t>COVID-19 investigation, review, and hazard correction</w:t>
      </w:r>
      <w:bookmarkEnd w:id="50"/>
    </w:p>
    <w:p w14:paraId="00AF79DA" w14:textId="77777777" w:rsidR="001C5FC9" w:rsidRDefault="00224054" w:rsidP="001108CA">
      <w:pPr>
        <w:spacing w:line="240" w:lineRule="auto"/>
      </w:pPr>
      <w:r>
        <w:t>We immediately perform a review of potentially relevant COVID-19 policies, procedures, and controls and implement changes as needed to prevent further spread of COVID-19.</w:t>
      </w:r>
    </w:p>
    <w:p w14:paraId="66E23DCA" w14:textId="7A1C766C" w:rsidR="001C5FC9" w:rsidRDefault="001C5FC9" w:rsidP="001108CA">
      <w:pPr>
        <w:spacing w:line="240" w:lineRule="auto"/>
      </w:pPr>
    </w:p>
    <w:p w14:paraId="0D39D52B" w14:textId="77777777" w:rsidR="001108CA" w:rsidRDefault="001108CA">
      <w:r>
        <w:br w:type="page"/>
      </w:r>
    </w:p>
    <w:p w14:paraId="106964EC" w14:textId="38396739" w:rsidR="001C5FC9" w:rsidRDefault="00224054" w:rsidP="001108CA">
      <w:pPr>
        <w:spacing w:line="240" w:lineRule="auto"/>
      </w:pPr>
      <w:r>
        <w:lastRenderedPageBreak/>
        <w:t xml:space="preserve">The investigation and review </w:t>
      </w:r>
      <w:proofErr w:type="gramStart"/>
      <w:r>
        <w:t>is</w:t>
      </w:r>
      <w:proofErr w:type="gramEnd"/>
      <w:r>
        <w:t xml:space="preserve"> documented and includes:</w:t>
      </w:r>
    </w:p>
    <w:p w14:paraId="36517E50" w14:textId="30F8148E" w:rsidR="001C5FC9" w:rsidRDefault="00224054" w:rsidP="001108CA">
      <w:pPr>
        <w:numPr>
          <w:ilvl w:val="0"/>
          <w:numId w:val="10"/>
        </w:numPr>
        <w:spacing w:line="240" w:lineRule="auto"/>
      </w:pPr>
      <w:r>
        <w:t>Investigation of new or unabated COVID-19 hazards including:</w:t>
      </w:r>
    </w:p>
    <w:p w14:paraId="6F678EF6" w14:textId="7EB395D4" w:rsidR="001C5FC9" w:rsidRDefault="00224054" w:rsidP="001108CA">
      <w:pPr>
        <w:numPr>
          <w:ilvl w:val="1"/>
          <w:numId w:val="10"/>
        </w:numPr>
        <w:spacing w:line="240" w:lineRule="auto"/>
        <w:ind w:right="580"/>
      </w:pPr>
      <w:r>
        <w:t>Our leave policies and practices and whether employees are discouraged from remaining home when sick.</w:t>
      </w:r>
    </w:p>
    <w:p w14:paraId="72E473A4" w14:textId="4A87E398" w:rsidR="001C5FC9" w:rsidRDefault="00224054" w:rsidP="001108CA">
      <w:pPr>
        <w:numPr>
          <w:ilvl w:val="1"/>
          <w:numId w:val="10"/>
        </w:numPr>
        <w:spacing w:line="240" w:lineRule="auto"/>
      </w:pPr>
      <w:r>
        <w:t>Our COVID-19 testing policies.</w:t>
      </w:r>
    </w:p>
    <w:p w14:paraId="41355995" w14:textId="5A33288A" w:rsidR="001C5FC9" w:rsidRDefault="00224054" w:rsidP="001108CA">
      <w:pPr>
        <w:numPr>
          <w:ilvl w:val="1"/>
          <w:numId w:val="10"/>
        </w:numPr>
        <w:spacing w:line="240" w:lineRule="auto"/>
      </w:pPr>
      <w:r>
        <w:t>Insufficient outdoor air.</w:t>
      </w:r>
    </w:p>
    <w:p w14:paraId="36BA7E79" w14:textId="77A72CAB" w:rsidR="001C5FC9" w:rsidRDefault="00224054" w:rsidP="001108CA">
      <w:pPr>
        <w:numPr>
          <w:ilvl w:val="1"/>
          <w:numId w:val="10"/>
        </w:numPr>
        <w:spacing w:line="240" w:lineRule="auto"/>
      </w:pPr>
      <w:r>
        <w:t>Insufficient air filtration.</w:t>
      </w:r>
    </w:p>
    <w:p w14:paraId="2B92BD87" w14:textId="63698398" w:rsidR="001C5FC9" w:rsidRDefault="00224054" w:rsidP="001108CA">
      <w:pPr>
        <w:numPr>
          <w:ilvl w:val="1"/>
          <w:numId w:val="10"/>
        </w:numPr>
        <w:spacing w:line="240" w:lineRule="auto"/>
      </w:pPr>
      <w:r>
        <w:t>Lack of physical distancing.</w:t>
      </w:r>
    </w:p>
    <w:p w14:paraId="377DA827" w14:textId="77777777" w:rsidR="001C5FC9" w:rsidRDefault="001C5FC9" w:rsidP="001108CA">
      <w:pPr>
        <w:spacing w:line="240" w:lineRule="auto"/>
      </w:pPr>
    </w:p>
    <w:p w14:paraId="6AA8BE47" w14:textId="218FEF19" w:rsidR="001C5FC9" w:rsidRDefault="00224054" w:rsidP="001108CA">
      <w:pPr>
        <w:numPr>
          <w:ilvl w:val="0"/>
          <w:numId w:val="10"/>
        </w:numPr>
        <w:spacing w:line="240" w:lineRule="auto"/>
      </w:pPr>
      <w:r>
        <w:t>Updating the review:</w:t>
      </w:r>
    </w:p>
    <w:p w14:paraId="66988906" w14:textId="29D45EA9" w:rsidR="001C5FC9" w:rsidRDefault="00224054" w:rsidP="001108CA">
      <w:pPr>
        <w:numPr>
          <w:ilvl w:val="1"/>
          <w:numId w:val="10"/>
        </w:numPr>
        <w:spacing w:line="240" w:lineRule="auto"/>
      </w:pPr>
      <w:r>
        <w:t>Every thirty days that the outbreak continues.</w:t>
      </w:r>
    </w:p>
    <w:p w14:paraId="04CDA637" w14:textId="5340454C" w:rsidR="001C5FC9" w:rsidRDefault="00224054" w:rsidP="001108CA">
      <w:pPr>
        <w:numPr>
          <w:ilvl w:val="1"/>
          <w:numId w:val="10"/>
        </w:numPr>
        <w:spacing w:line="240" w:lineRule="auto"/>
      </w:pPr>
      <w:r>
        <w:t>In response to new information or to new or previously unrecognized COVID-19 hazards.</w:t>
      </w:r>
    </w:p>
    <w:p w14:paraId="606E4932" w14:textId="3C77760F" w:rsidR="001C5FC9" w:rsidRDefault="00224054" w:rsidP="001108CA">
      <w:pPr>
        <w:numPr>
          <w:ilvl w:val="1"/>
          <w:numId w:val="10"/>
        </w:numPr>
        <w:spacing w:line="240" w:lineRule="auto"/>
      </w:pPr>
      <w:r>
        <w:t>When otherwise necessary.</w:t>
      </w:r>
    </w:p>
    <w:p w14:paraId="3882E1A2" w14:textId="77777777" w:rsidR="001108CA" w:rsidRDefault="001108CA" w:rsidP="001108CA">
      <w:pPr>
        <w:spacing w:line="240" w:lineRule="auto"/>
        <w:ind w:right="260"/>
      </w:pPr>
    </w:p>
    <w:p w14:paraId="01FAEC5E" w14:textId="1016C6C4" w:rsidR="001C5FC9" w:rsidRDefault="00224054" w:rsidP="001108CA">
      <w:pPr>
        <w:numPr>
          <w:ilvl w:val="0"/>
          <w:numId w:val="10"/>
        </w:numPr>
        <w:spacing w:line="240" w:lineRule="auto"/>
        <w:ind w:right="260"/>
      </w:pPr>
      <w:r>
        <w:t>Implementing changes to reduce the transmission of COVID-19 based on the investigation and review. We consider:</w:t>
      </w:r>
    </w:p>
    <w:p w14:paraId="124A8687" w14:textId="54D4088C" w:rsidR="001C5FC9" w:rsidRDefault="00224054" w:rsidP="001108CA">
      <w:pPr>
        <w:numPr>
          <w:ilvl w:val="1"/>
          <w:numId w:val="10"/>
        </w:numPr>
        <w:spacing w:line="240" w:lineRule="auto"/>
      </w:pPr>
      <w:r>
        <w:t>Moving indoor tasks outdoors or having them performed remotely.</w:t>
      </w:r>
    </w:p>
    <w:p w14:paraId="50179B3F" w14:textId="6558B74D" w:rsidR="001C5FC9" w:rsidRDefault="00224054" w:rsidP="001108CA">
      <w:pPr>
        <w:numPr>
          <w:ilvl w:val="1"/>
          <w:numId w:val="10"/>
        </w:numPr>
        <w:spacing w:line="240" w:lineRule="auto"/>
      </w:pPr>
      <w:r>
        <w:t>Increasing outdoor air supply when work is done indoors.</w:t>
      </w:r>
    </w:p>
    <w:p w14:paraId="34ABA531" w14:textId="177CFA03" w:rsidR="001C5FC9" w:rsidRDefault="00224054" w:rsidP="001108CA">
      <w:pPr>
        <w:numPr>
          <w:ilvl w:val="1"/>
          <w:numId w:val="10"/>
        </w:numPr>
        <w:spacing w:line="240" w:lineRule="auto"/>
      </w:pPr>
      <w:r>
        <w:t>Improving air filtration.</w:t>
      </w:r>
    </w:p>
    <w:p w14:paraId="37ED1275" w14:textId="3090144A" w:rsidR="001C5FC9" w:rsidRDefault="00224054" w:rsidP="001108CA">
      <w:pPr>
        <w:numPr>
          <w:ilvl w:val="1"/>
          <w:numId w:val="10"/>
        </w:numPr>
        <w:spacing w:line="240" w:lineRule="auto"/>
      </w:pPr>
      <w:r>
        <w:t>Increasing physical distancing as much as feasible.</w:t>
      </w:r>
    </w:p>
    <w:p w14:paraId="1CE9DB30" w14:textId="22673480" w:rsidR="001C5FC9" w:rsidRDefault="00224054" w:rsidP="001108CA">
      <w:pPr>
        <w:numPr>
          <w:ilvl w:val="1"/>
          <w:numId w:val="10"/>
        </w:numPr>
        <w:spacing w:line="240" w:lineRule="auto"/>
      </w:pPr>
      <w:r>
        <w:t>Requiring respiratory protection in compliance with section 5144.</w:t>
      </w:r>
    </w:p>
    <w:p w14:paraId="25A75D02" w14:textId="6C55CF44" w:rsidR="001C5FC9" w:rsidRDefault="001C5FC9" w:rsidP="001108CA">
      <w:pPr>
        <w:spacing w:line="240" w:lineRule="auto"/>
      </w:pPr>
    </w:p>
    <w:p w14:paraId="20A7DAE3" w14:textId="77777777" w:rsidR="001C5FC9" w:rsidRDefault="00224054" w:rsidP="001108CA">
      <w:pPr>
        <w:pStyle w:val="Heading3"/>
      </w:pPr>
      <w:bookmarkStart w:id="51" w:name="_Toc80185985"/>
      <w:r>
        <w:t>Buildings or structures with mechanical ventilation</w:t>
      </w:r>
      <w:bookmarkEnd w:id="51"/>
    </w:p>
    <w:p w14:paraId="2F421F6C" w14:textId="77777777" w:rsidR="001C5FC9" w:rsidRDefault="00224054" w:rsidP="001108CA">
      <w:pPr>
        <w:pBdr>
          <w:top w:val="nil"/>
          <w:left w:val="nil"/>
          <w:bottom w:val="nil"/>
          <w:right w:val="nil"/>
          <w:between w:val="nil"/>
        </w:pBdr>
        <w:spacing w:line="240" w:lineRule="auto"/>
        <w:rPr>
          <w:sz w:val="22"/>
          <w:szCs w:val="22"/>
        </w:rPr>
      </w:pPr>
      <w:r>
        <w:rPr>
          <w:sz w:val="22"/>
          <w:szCs w:val="22"/>
        </w:rPr>
        <w:t>We will filter recirculated air with Minimum Efficiency Reporting Value (MERV) 13 or higher efficiency filters, if compatible with the ventilation system. If MERV-13 or higher filters are not compatible, we will use filters with the highest compatible filtering efficiency. We will also evaluate whether portable or mounted High Efficiency Particulate Air (HEPA) filtration units or other air cleaning systems would reduce the risk of transmission and, if so, implement their use to the degree feasible.</w:t>
      </w:r>
    </w:p>
    <w:p w14:paraId="715608D1" w14:textId="77777777" w:rsidR="00BE164F" w:rsidRDefault="00BE164F">
      <w:pPr>
        <w:rPr>
          <w:b/>
          <w:sz w:val="32"/>
          <w:szCs w:val="32"/>
        </w:rPr>
      </w:pPr>
      <w:r>
        <w:br w:type="page"/>
      </w:r>
    </w:p>
    <w:p w14:paraId="23D288E7" w14:textId="259C1ECB" w:rsidR="001C5FC9" w:rsidRDefault="00224054">
      <w:pPr>
        <w:pStyle w:val="Heading2"/>
      </w:pPr>
      <w:bookmarkStart w:id="52" w:name="_Toc80185986"/>
      <w:r>
        <w:lastRenderedPageBreak/>
        <w:t>ADDITIONAL CONSIDERATION #2: MAJOR COVID-19 OUTBREAKS</w:t>
      </w:r>
      <w:bookmarkEnd w:id="52"/>
    </w:p>
    <w:p w14:paraId="5EDAB978" w14:textId="77777777" w:rsidR="001C5FC9" w:rsidRDefault="00224054">
      <w:pPr>
        <w:rPr>
          <w:b/>
          <w:color w:val="C00000"/>
          <w:sz w:val="20"/>
          <w:szCs w:val="20"/>
        </w:rPr>
      </w:pPr>
      <w:r>
        <w:rPr>
          <w:b/>
          <w:color w:val="C00000"/>
          <w:sz w:val="20"/>
          <w:szCs w:val="20"/>
        </w:rPr>
        <w:t xml:space="preserve">(to be added to the plan should the workplace experience </w:t>
      </w:r>
      <w:r w:rsidRPr="00880909">
        <w:rPr>
          <w:b/>
          <w:i/>
          <w:color w:val="C00000"/>
          <w:sz w:val="20"/>
          <w:szCs w:val="20"/>
          <w:u w:val="single"/>
        </w:rPr>
        <w:t>20 OR MORE COVID-19 CASES WITHIN A 30-DAY PERIOD</w:t>
      </w:r>
      <w:r>
        <w:rPr>
          <w:b/>
          <w:color w:val="C00000"/>
          <w:sz w:val="20"/>
          <w:szCs w:val="20"/>
        </w:rPr>
        <w:t>. See Title 8, Section 3205.2 for details)</w:t>
      </w:r>
    </w:p>
    <w:p w14:paraId="080A093D" w14:textId="77777777" w:rsidR="001C5FC9" w:rsidRDefault="001C5FC9"/>
    <w:p w14:paraId="1A76492B" w14:textId="77777777" w:rsidR="00880909" w:rsidRDefault="00880909" w:rsidP="00880909">
      <w:pPr>
        <w:pStyle w:val="BodyText"/>
        <w:spacing w:line="247" w:lineRule="auto"/>
        <w:ind w:left="0" w:right="212"/>
        <w:jc w:val="both"/>
        <w:rPr>
          <w:szCs w:val="22"/>
        </w:rPr>
      </w:pPr>
      <w:r>
        <w:t>This</w:t>
      </w:r>
      <w:r>
        <w:rPr>
          <w:spacing w:val="-3"/>
        </w:rPr>
        <w:t xml:space="preserve"> </w:t>
      </w:r>
      <w:r>
        <w:t>addendum</w:t>
      </w:r>
      <w:r>
        <w:rPr>
          <w:spacing w:val="-4"/>
        </w:rPr>
        <w:t xml:space="preserve"> </w:t>
      </w:r>
      <w:r>
        <w:t>will</w:t>
      </w:r>
      <w:r>
        <w:rPr>
          <w:spacing w:val="-4"/>
        </w:rPr>
        <w:t xml:space="preserve"> </w:t>
      </w:r>
      <w:r>
        <w:t>stay</w:t>
      </w:r>
      <w:r>
        <w:rPr>
          <w:spacing w:val="-3"/>
        </w:rPr>
        <w:t xml:space="preserve"> </w:t>
      </w:r>
      <w:r>
        <w:t>in</w:t>
      </w:r>
      <w:r>
        <w:rPr>
          <w:spacing w:val="-4"/>
        </w:rPr>
        <w:t xml:space="preserve"> </w:t>
      </w:r>
      <w:r>
        <w:t>effect</w:t>
      </w:r>
      <w:r>
        <w:rPr>
          <w:spacing w:val="-3"/>
        </w:rPr>
        <w:t xml:space="preserve"> </w:t>
      </w:r>
      <w:r>
        <w:t>until</w:t>
      </w:r>
      <w:r>
        <w:rPr>
          <w:spacing w:val="-4"/>
        </w:rPr>
        <w:t xml:space="preserve"> </w:t>
      </w:r>
      <w:r>
        <w:t>there</w:t>
      </w:r>
      <w:r>
        <w:rPr>
          <w:spacing w:val="-3"/>
        </w:rPr>
        <w:t xml:space="preserve"> </w:t>
      </w:r>
      <w:r>
        <w:t>are</w:t>
      </w:r>
      <w:r>
        <w:rPr>
          <w:spacing w:val="-4"/>
        </w:rPr>
        <w:t xml:space="preserve"> </w:t>
      </w:r>
      <w:r>
        <w:t>fewer</w:t>
      </w:r>
      <w:r>
        <w:rPr>
          <w:spacing w:val="-3"/>
        </w:rPr>
        <w:t xml:space="preserve"> </w:t>
      </w:r>
      <w:r>
        <w:t>than</w:t>
      </w:r>
      <w:r>
        <w:rPr>
          <w:spacing w:val="-3"/>
        </w:rPr>
        <w:t xml:space="preserve"> </w:t>
      </w:r>
      <w:r>
        <w:t>three</w:t>
      </w:r>
      <w:r>
        <w:rPr>
          <w:spacing w:val="-2"/>
        </w:rPr>
        <w:t xml:space="preserve"> </w:t>
      </w:r>
      <w:r>
        <w:t>COVID-19</w:t>
      </w:r>
      <w:r>
        <w:rPr>
          <w:spacing w:val="-4"/>
        </w:rPr>
        <w:t xml:space="preserve"> </w:t>
      </w:r>
      <w:r>
        <w:t>cases</w:t>
      </w:r>
      <w:r>
        <w:rPr>
          <w:spacing w:val="-3"/>
        </w:rPr>
        <w:t xml:space="preserve"> </w:t>
      </w:r>
      <w:r>
        <w:t>detected</w:t>
      </w:r>
      <w:r>
        <w:rPr>
          <w:spacing w:val="-4"/>
        </w:rPr>
        <w:t xml:space="preserve"> </w:t>
      </w:r>
      <w:r>
        <w:t>in</w:t>
      </w:r>
      <w:r>
        <w:rPr>
          <w:spacing w:val="-4"/>
        </w:rPr>
        <w:t xml:space="preserve"> </w:t>
      </w:r>
      <w:r>
        <w:t>our</w:t>
      </w:r>
      <w:r>
        <w:rPr>
          <w:spacing w:val="-4"/>
        </w:rPr>
        <w:t xml:space="preserve"> </w:t>
      </w:r>
      <w:r>
        <w:t>exposed</w:t>
      </w:r>
      <w:r>
        <w:rPr>
          <w:spacing w:val="-58"/>
        </w:rPr>
        <w:t xml:space="preserve"> </w:t>
      </w:r>
      <w:r>
        <w:t>group</w:t>
      </w:r>
      <w:r>
        <w:rPr>
          <w:spacing w:val="-2"/>
        </w:rPr>
        <w:t xml:space="preserve"> </w:t>
      </w:r>
      <w:r>
        <w:t>for a</w:t>
      </w:r>
      <w:r>
        <w:rPr>
          <w:spacing w:val="-1"/>
        </w:rPr>
        <w:t xml:space="preserve"> </w:t>
      </w:r>
      <w:r>
        <w:t>14-day</w:t>
      </w:r>
      <w:r>
        <w:rPr>
          <w:spacing w:val="-1"/>
        </w:rPr>
        <w:t xml:space="preserve"> </w:t>
      </w:r>
      <w:r>
        <w:t>period.</w:t>
      </w:r>
    </w:p>
    <w:p w14:paraId="46E1B124" w14:textId="77777777" w:rsidR="00880909" w:rsidRDefault="00880909" w:rsidP="00880909">
      <w:pPr>
        <w:pStyle w:val="BodyText"/>
        <w:spacing w:before="1"/>
        <w:ind w:left="0"/>
        <w:rPr>
          <w:sz w:val="23"/>
        </w:rPr>
      </w:pPr>
    </w:p>
    <w:p w14:paraId="5B558699" w14:textId="77777777" w:rsidR="00880909" w:rsidRDefault="00880909" w:rsidP="00880909">
      <w:pPr>
        <w:pStyle w:val="BodyText"/>
        <w:spacing w:before="1" w:line="247" w:lineRule="auto"/>
        <w:ind w:left="0"/>
        <w:rPr>
          <w:sz w:val="22"/>
        </w:rPr>
      </w:pPr>
      <w:r>
        <w:t>We</w:t>
      </w:r>
      <w:r>
        <w:rPr>
          <w:spacing w:val="-4"/>
        </w:rPr>
        <w:t xml:space="preserve"> </w:t>
      </w:r>
      <w:r>
        <w:t>continue</w:t>
      </w:r>
      <w:r>
        <w:rPr>
          <w:spacing w:val="-3"/>
        </w:rPr>
        <w:t xml:space="preserve"> </w:t>
      </w:r>
      <w:r>
        <w:t>to</w:t>
      </w:r>
      <w:r>
        <w:rPr>
          <w:spacing w:val="-3"/>
        </w:rPr>
        <w:t xml:space="preserve"> </w:t>
      </w:r>
      <w:r>
        <w:t>comply</w:t>
      </w:r>
      <w:r>
        <w:rPr>
          <w:spacing w:val="-2"/>
        </w:rPr>
        <w:t xml:space="preserve"> </w:t>
      </w:r>
      <w:r>
        <w:t>with</w:t>
      </w:r>
      <w:r>
        <w:rPr>
          <w:spacing w:val="-4"/>
        </w:rPr>
        <w:t xml:space="preserve"> </w:t>
      </w:r>
      <w:r>
        <w:t>the</w:t>
      </w:r>
      <w:r>
        <w:rPr>
          <w:spacing w:val="-3"/>
        </w:rPr>
        <w:t xml:space="preserve"> </w:t>
      </w:r>
      <w:r>
        <w:t>Multiple</w:t>
      </w:r>
      <w:r>
        <w:rPr>
          <w:spacing w:val="-2"/>
        </w:rPr>
        <w:t xml:space="preserve"> </w:t>
      </w:r>
      <w:r>
        <w:t>COVID-19</w:t>
      </w:r>
      <w:r>
        <w:rPr>
          <w:spacing w:val="-4"/>
        </w:rPr>
        <w:t xml:space="preserve"> </w:t>
      </w:r>
      <w:r>
        <w:t>Infections</w:t>
      </w:r>
      <w:r>
        <w:rPr>
          <w:spacing w:val="-3"/>
        </w:rPr>
        <w:t xml:space="preserve"> </w:t>
      </w:r>
      <w:r>
        <w:t>and</w:t>
      </w:r>
      <w:r>
        <w:rPr>
          <w:spacing w:val="-4"/>
        </w:rPr>
        <w:t xml:space="preserve"> </w:t>
      </w:r>
      <w:r>
        <w:t>COVID-19</w:t>
      </w:r>
      <w:r>
        <w:rPr>
          <w:spacing w:val="-3"/>
        </w:rPr>
        <w:t xml:space="preserve"> </w:t>
      </w:r>
      <w:r>
        <w:t>Outbreaks</w:t>
      </w:r>
      <w:r>
        <w:rPr>
          <w:spacing w:val="-3"/>
        </w:rPr>
        <w:t xml:space="preserve"> </w:t>
      </w:r>
      <w:r>
        <w:t>addendum,</w:t>
      </w:r>
      <w:r>
        <w:rPr>
          <w:spacing w:val="-4"/>
        </w:rPr>
        <w:t xml:space="preserve"> </w:t>
      </w:r>
      <w:r>
        <w:t>except</w:t>
      </w:r>
      <w:r>
        <w:rPr>
          <w:spacing w:val="-58"/>
        </w:rPr>
        <w:t xml:space="preserve"> </w:t>
      </w:r>
      <w:r>
        <w:t>that the COVID-19 testing, regardless of vaccination status, is made available to all employees in the</w:t>
      </w:r>
      <w:r>
        <w:rPr>
          <w:spacing w:val="1"/>
        </w:rPr>
        <w:t xml:space="preserve"> </w:t>
      </w:r>
      <w:r>
        <w:t>exposed</w:t>
      </w:r>
      <w:r>
        <w:rPr>
          <w:spacing w:val="-3"/>
        </w:rPr>
        <w:t xml:space="preserve"> </w:t>
      </w:r>
      <w:r>
        <w:t>group</w:t>
      </w:r>
      <w:r>
        <w:rPr>
          <w:spacing w:val="-2"/>
        </w:rPr>
        <w:t xml:space="preserve"> </w:t>
      </w:r>
      <w:r>
        <w:t>twice</w:t>
      </w:r>
      <w:r>
        <w:rPr>
          <w:spacing w:val="-1"/>
        </w:rPr>
        <w:t xml:space="preserve"> </w:t>
      </w:r>
      <w:r>
        <w:t>a</w:t>
      </w:r>
      <w:r>
        <w:rPr>
          <w:spacing w:val="-2"/>
        </w:rPr>
        <w:t xml:space="preserve"> </w:t>
      </w:r>
      <w:r>
        <w:t>week,</w:t>
      </w:r>
      <w:r>
        <w:rPr>
          <w:spacing w:val="-2"/>
        </w:rPr>
        <w:t xml:space="preserve"> </w:t>
      </w:r>
      <w:r>
        <w:t>or</w:t>
      </w:r>
      <w:r>
        <w:rPr>
          <w:spacing w:val="-3"/>
        </w:rPr>
        <w:t xml:space="preserve"> </w:t>
      </w:r>
      <w:r>
        <w:t>more</w:t>
      </w:r>
      <w:r>
        <w:rPr>
          <w:spacing w:val="-1"/>
        </w:rPr>
        <w:t xml:space="preserve"> </w:t>
      </w:r>
      <w:r>
        <w:t>frequently</w:t>
      </w:r>
      <w:r>
        <w:rPr>
          <w:spacing w:val="-1"/>
        </w:rPr>
        <w:t xml:space="preserve"> </w:t>
      </w:r>
      <w:r>
        <w:t>if</w:t>
      </w:r>
      <w:r>
        <w:rPr>
          <w:spacing w:val="-2"/>
        </w:rPr>
        <w:t xml:space="preserve"> </w:t>
      </w:r>
      <w:r>
        <w:t>recommended</w:t>
      </w:r>
      <w:r>
        <w:rPr>
          <w:spacing w:val="-1"/>
        </w:rPr>
        <w:t xml:space="preserve"> </w:t>
      </w:r>
      <w:r>
        <w:t>by</w:t>
      </w:r>
      <w:r>
        <w:rPr>
          <w:spacing w:val="-2"/>
        </w:rPr>
        <w:t xml:space="preserve"> </w:t>
      </w:r>
      <w:r>
        <w:t>the</w:t>
      </w:r>
      <w:r>
        <w:rPr>
          <w:spacing w:val="-2"/>
        </w:rPr>
        <w:t xml:space="preserve"> </w:t>
      </w:r>
      <w:r>
        <w:t>local</w:t>
      </w:r>
      <w:r>
        <w:rPr>
          <w:spacing w:val="-2"/>
        </w:rPr>
        <w:t xml:space="preserve"> </w:t>
      </w:r>
      <w:r>
        <w:t>health</w:t>
      </w:r>
      <w:r>
        <w:rPr>
          <w:spacing w:val="-2"/>
        </w:rPr>
        <w:t xml:space="preserve"> </w:t>
      </w:r>
      <w:r>
        <w:t>department.</w:t>
      </w:r>
    </w:p>
    <w:p w14:paraId="7B197139" w14:textId="77777777" w:rsidR="00880909" w:rsidRDefault="00880909" w:rsidP="00880909">
      <w:pPr>
        <w:pStyle w:val="BodyText"/>
        <w:spacing w:before="2"/>
        <w:ind w:left="0"/>
        <w:rPr>
          <w:sz w:val="23"/>
        </w:rPr>
      </w:pPr>
    </w:p>
    <w:p w14:paraId="1A198927" w14:textId="77777777" w:rsidR="00880909" w:rsidRDefault="00880909" w:rsidP="00880909">
      <w:pPr>
        <w:pStyle w:val="BodyText"/>
        <w:spacing w:line="247" w:lineRule="auto"/>
        <w:ind w:left="0"/>
        <w:rPr>
          <w:sz w:val="22"/>
        </w:rPr>
      </w:pPr>
      <w:r>
        <w:t>In</w:t>
      </w:r>
      <w:r>
        <w:rPr>
          <w:spacing w:val="-3"/>
        </w:rPr>
        <w:t xml:space="preserve"> </w:t>
      </w:r>
      <w:r>
        <w:t>addition</w:t>
      </w:r>
      <w:r>
        <w:rPr>
          <w:spacing w:val="-3"/>
        </w:rPr>
        <w:t xml:space="preserve"> </w:t>
      </w:r>
      <w:r>
        <w:t>to</w:t>
      </w:r>
      <w:r>
        <w:rPr>
          <w:spacing w:val="-3"/>
        </w:rPr>
        <w:t xml:space="preserve"> </w:t>
      </w:r>
      <w:r>
        <w:t>complying</w:t>
      </w:r>
      <w:r>
        <w:rPr>
          <w:spacing w:val="-2"/>
        </w:rPr>
        <w:t xml:space="preserve"> </w:t>
      </w:r>
      <w:r>
        <w:t>with</w:t>
      </w:r>
      <w:r>
        <w:rPr>
          <w:spacing w:val="-3"/>
        </w:rPr>
        <w:t xml:space="preserve"> </w:t>
      </w:r>
      <w:r>
        <w:t>our</w:t>
      </w:r>
      <w:r>
        <w:rPr>
          <w:spacing w:val="-4"/>
        </w:rPr>
        <w:t xml:space="preserve"> </w:t>
      </w:r>
      <w:r>
        <w:t>CPP</w:t>
      </w:r>
      <w:r>
        <w:rPr>
          <w:spacing w:val="-6"/>
        </w:rPr>
        <w:t xml:space="preserve"> </w:t>
      </w:r>
      <w:r>
        <w:t>and</w:t>
      </w:r>
      <w:r>
        <w:rPr>
          <w:spacing w:val="-3"/>
        </w:rPr>
        <w:t xml:space="preserve"> </w:t>
      </w:r>
      <w:r>
        <w:t>Multiple</w:t>
      </w:r>
      <w:r>
        <w:rPr>
          <w:spacing w:val="-3"/>
        </w:rPr>
        <w:t xml:space="preserve"> </w:t>
      </w:r>
      <w:r>
        <w:t>COVID-19</w:t>
      </w:r>
      <w:r>
        <w:rPr>
          <w:spacing w:val="-3"/>
        </w:rPr>
        <w:t xml:space="preserve"> </w:t>
      </w:r>
      <w:r>
        <w:t>Infections</w:t>
      </w:r>
      <w:r>
        <w:rPr>
          <w:spacing w:val="-2"/>
        </w:rPr>
        <w:t xml:space="preserve"> </w:t>
      </w:r>
      <w:r>
        <w:t>and</w:t>
      </w:r>
      <w:r>
        <w:rPr>
          <w:spacing w:val="-4"/>
        </w:rPr>
        <w:t xml:space="preserve"> </w:t>
      </w:r>
      <w:r>
        <w:t>COVID-19</w:t>
      </w:r>
      <w:r>
        <w:rPr>
          <w:spacing w:val="-3"/>
        </w:rPr>
        <w:t xml:space="preserve"> </w:t>
      </w:r>
      <w:r>
        <w:t>Outbreaks</w:t>
      </w:r>
      <w:r>
        <w:rPr>
          <w:spacing w:val="-58"/>
        </w:rPr>
        <w:t xml:space="preserve"> </w:t>
      </w:r>
      <w:r>
        <w:t>addendum,</w:t>
      </w:r>
      <w:r>
        <w:rPr>
          <w:spacing w:val="-2"/>
        </w:rPr>
        <w:t xml:space="preserve"> </w:t>
      </w:r>
      <w:r>
        <w:t>we</w:t>
      </w:r>
      <w:r>
        <w:rPr>
          <w:spacing w:val="-1"/>
        </w:rPr>
        <w:t xml:space="preserve"> </w:t>
      </w:r>
      <w:r>
        <w:t>also:</w:t>
      </w:r>
    </w:p>
    <w:p w14:paraId="6F46BC6F" w14:textId="77777777" w:rsidR="00880909" w:rsidRDefault="00880909" w:rsidP="00880909">
      <w:pPr>
        <w:pStyle w:val="ListParagraph"/>
        <w:widowControl w:val="0"/>
        <w:numPr>
          <w:ilvl w:val="0"/>
          <w:numId w:val="37"/>
        </w:numPr>
        <w:tabs>
          <w:tab w:val="left" w:pos="855"/>
        </w:tabs>
        <w:autoSpaceDE w:val="0"/>
        <w:autoSpaceDN w:val="0"/>
        <w:spacing w:before="182" w:line="247" w:lineRule="auto"/>
        <w:ind w:right="361"/>
      </w:pPr>
      <w:r>
        <w:t>Provide</w:t>
      </w:r>
      <w:r w:rsidRPr="00880909">
        <w:rPr>
          <w:spacing w:val="-2"/>
        </w:rPr>
        <w:t xml:space="preserve"> </w:t>
      </w:r>
      <w:r>
        <w:t>employees</w:t>
      </w:r>
      <w:r w:rsidRPr="00880909">
        <w:rPr>
          <w:spacing w:val="-3"/>
        </w:rPr>
        <w:t xml:space="preserve"> </w:t>
      </w:r>
      <w:r>
        <w:t>in</w:t>
      </w:r>
      <w:r w:rsidRPr="00880909">
        <w:rPr>
          <w:spacing w:val="-3"/>
        </w:rPr>
        <w:t xml:space="preserve"> </w:t>
      </w:r>
      <w:r>
        <w:t>the</w:t>
      </w:r>
      <w:r w:rsidRPr="00880909">
        <w:rPr>
          <w:spacing w:val="-2"/>
        </w:rPr>
        <w:t xml:space="preserve"> </w:t>
      </w:r>
      <w:r>
        <w:t>exposed</w:t>
      </w:r>
      <w:r w:rsidRPr="00880909">
        <w:rPr>
          <w:spacing w:val="-3"/>
        </w:rPr>
        <w:t xml:space="preserve"> </w:t>
      </w:r>
      <w:r>
        <w:t>group</w:t>
      </w:r>
      <w:r w:rsidRPr="00880909">
        <w:rPr>
          <w:spacing w:val="-3"/>
        </w:rPr>
        <w:t xml:space="preserve"> </w:t>
      </w:r>
      <w:r>
        <w:t>with</w:t>
      </w:r>
      <w:r w:rsidRPr="00880909">
        <w:rPr>
          <w:spacing w:val="-3"/>
        </w:rPr>
        <w:t xml:space="preserve"> </w:t>
      </w:r>
      <w:r>
        <w:t>respirators</w:t>
      </w:r>
      <w:r w:rsidRPr="00880909">
        <w:rPr>
          <w:spacing w:val="-2"/>
        </w:rPr>
        <w:t xml:space="preserve"> </w:t>
      </w:r>
      <w:r>
        <w:t>for</w:t>
      </w:r>
      <w:r w:rsidRPr="00880909">
        <w:rPr>
          <w:spacing w:val="-2"/>
        </w:rPr>
        <w:t xml:space="preserve"> </w:t>
      </w:r>
      <w:r>
        <w:t>voluntary</w:t>
      </w:r>
      <w:r w:rsidRPr="00880909">
        <w:rPr>
          <w:spacing w:val="-2"/>
        </w:rPr>
        <w:t xml:space="preserve"> </w:t>
      </w:r>
      <w:r>
        <w:t>use</w:t>
      </w:r>
      <w:r w:rsidRPr="00880909">
        <w:rPr>
          <w:spacing w:val="-3"/>
        </w:rPr>
        <w:t xml:space="preserve"> </w:t>
      </w:r>
      <w:r>
        <w:t>in</w:t>
      </w:r>
      <w:r w:rsidRPr="00880909">
        <w:rPr>
          <w:spacing w:val="-2"/>
        </w:rPr>
        <w:t xml:space="preserve"> </w:t>
      </w:r>
      <w:r>
        <w:t>compliance</w:t>
      </w:r>
      <w:r w:rsidRPr="00880909">
        <w:rPr>
          <w:spacing w:val="-2"/>
        </w:rPr>
        <w:t xml:space="preserve"> </w:t>
      </w:r>
      <w:r>
        <w:t>with</w:t>
      </w:r>
      <w:r w:rsidRPr="00880909">
        <w:rPr>
          <w:spacing w:val="-3"/>
        </w:rPr>
        <w:t xml:space="preserve"> </w:t>
      </w:r>
      <w:r>
        <w:t>section</w:t>
      </w:r>
      <w:r w:rsidRPr="00880909">
        <w:rPr>
          <w:spacing w:val="-58"/>
        </w:rPr>
        <w:t xml:space="preserve"> </w:t>
      </w:r>
      <w:r>
        <w:t>5144(c)(2) and determine the need for a respiratory protection program or changes to an existing</w:t>
      </w:r>
      <w:r w:rsidRPr="00880909">
        <w:rPr>
          <w:spacing w:val="1"/>
        </w:rPr>
        <w:t xml:space="preserve"> </w:t>
      </w:r>
      <w:r>
        <w:t>respiratory</w:t>
      </w:r>
      <w:r w:rsidRPr="00880909">
        <w:rPr>
          <w:spacing w:val="-2"/>
        </w:rPr>
        <w:t xml:space="preserve"> </w:t>
      </w:r>
      <w:r>
        <w:t>protection</w:t>
      </w:r>
      <w:r w:rsidRPr="00880909">
        <w:rPr>
          <w:spacing w:val="-2"/>
        </w:rPr>
        <w:t xml:space="preserve"> </w:t>
      </w:r>
      <w:r>
        <w:t>program</w:t>
      </w:r>
      <w:r w:rsidRPr="00880909">
        <w:rPr>
          <w:spacing w:val="-2"/>
        </w:rPr>
        <w:t xml:space="preserve"> </w:t>
      </w:r>
      <w:r>
        <w:t>under</w:t>
      </w:r>
      <w:r w:rsidRPr="00880909">
        <w:rPr>
          <w:spacing w:val="-2"/>
        </w:rPr>
        <w:t xml:space="preserve"> </w:t>
      </w:r>
      <w:r>
        <w:t>section</w:t>
      </w:r>
      <w:r w:rsidRPr="00880909">
        <w:rPr>
          <w:spacing w:val="-1"/>
        </w:rPr>
        <w:t xml:space="preserve"> </w:t>
      </w:r>
      <w:r>
        <w:t>5144</w:t>
      </w:r>
      <w:r w:rsidRPr="00880909">
        <w:rPr>
          <w:spacing w:val="-2"/>
        </w:rPr>
        <w:t xml:space="preserve"> </w:t>
      </w:r>
      <w:r>
        <w:t>to</w:t>
      </w:r>
      <w:r w:rsidRPr="00880909">
        <w:rPr>
          <w:spacing w:val="-1"/>
        </w:rPr>
        <w:t xml:space="preserve"> </w:t>
      </w:r>
      <w:r>
        <w:t>address</w:t>
      </w:r>
      <w:r w:rsidRPr="00880909">
        <w:rPr>
          <w:spacing w:val="-2"/>
        </w:rPr>
        <w:t xml:space="preserve"> </w:t>
      </w:r>
      <w:r>
        <w:t>COVID-19</w:t>
      </w:r>
      <w:r w:rsidRPr="00880909">
        <w:rPr>
          <w:spacing w:val="-2"/>
        </w:rPr>
        <w:t xml:space="preserve"> </w:t>
      </w:r>
      <w:r>
        <w:t>hazards.</w:t>
      </w:r>
    </w:p>
    <w:p w14:paraId="013F1E19" w14:textId="77777777" w:rsidR="00880909" w:rsidRDefault="00880909" w:rsidP="00880909">
      <w:pPr>
        <w:pStyle w:val="ListParagraph"/>
        <w:widowControl w:val="0"/>
        <w:numPr>
          <w:ilvl w:val="0"/>
          <w:numId w:val="37"/>
        </w:numPr>
        <w:tabs>
          <w:tab w:val="left" w:pos="855"/>
        </w:tabs>
        <w:autoSpaceDE w:val="0"/>
        <w:autoSpaceDN w:val="0"/>
        <w:spacing w:before="182" w:line="247" w:lineRule="auto"/>
        <w:ind w:right="361"/>
      </w:pPr>
      <w:r>
        <w:t>Separate by six feet (except where we can demonstrate that six feet of separation is not feasible and</w:t>
      </w:r>
      <w:r w:rsidRPr="00880909">
        <w:rPr>
          <w:spacing w:val="1"/>
        </w:rPr>
        <w:t xml:space="preserve"> </w:t>
      </w:r>
      <w:r>
        <w:t>there is momentary exposure while persons are in movement) any employees in the exposed group</w:t>
      </w:r>
      <w:r w:rsidRPr="00880909">
        <w:rPr>
          <w:spacing w:val="1"/>
        </w:rPr>
        <w:t xml:space="preserve"> </w:t>
      </w:r>
      <w:r>
        <w:t>who are not wearing respirators required by us and used in compliance with section 5144. When it is</w:t>
      </w:r>
      <w:r w:rsidRPr="00880909">
        <w:rPr>
          <w:spacing w:val="1"/>
        </w:rPr>
        <w:t xml:space="preserve"> </w:t>
      </w:r>
      <w:r>
        <w:t xml:space="preserve">not feasible to maintain a distance of at least six feet, individuals are as far apart as feasible. </w:t>
      </w:r>
    </w:p>
    <w:p w14:paraId="675E2894" w14:textId="77777777" w:rsidR="00880909" w:rsidRDefault="00880909" w:rsidP="00880909">
      <w:pPr>
        <w:pStyle w:val="ListParagraph"/>
        <w:widowControl w:val="0"/>
        <w:numPr>
          <w:ilvl w:val="0"/>
          <w:numId w:val="37"/>
        </w:numPr>
        <w:tabs>
          <w:tab w:val="left" w:pos="855"/>
        </w:tabs>
        <w:autoSpaceDE w:val="0"/>
        <w:autoSpaceDN w:val="0"/>
        <w:spacing w:before="182" w:line="247" w:lineRule="auto"/>
        <w:ind w:right="361"/>
      </w:pPr>
      <w:r>
        <w:t>Install cleanable solid partitions that effectively reduce transmission between the employee and other</w:t>
      </w:r>
      <w:r w:rsidRPr="00880909">
        <w:rPr>
          <w:spacing w:val="1"/>
        </w:rPr>
        <w:t xml:space="preserve"> </w:t>
      </w:r>
      <w:r>
        <w:t>persons</w:t>
      </w:r>
      <w:r w:rsidRPr="00880909">
        <w:rPr>
          <w:spacing w:val="-5"/>
        </w:rPr>
        <w:t xml:space="preserve"> </w:t>
      </w:r>
      <w:r>
        <w:t>at</w:t>
      </w:r>
      <w:r w:rsidRPr="00880909">
        <w:rPr>
          <w:spacing w:val="-5"/>
        </w:rPr>
        <w:t xml:space="preserve"> </w:t>
      </w:r>
      <w:r>
        <w:t>workstations</w:t>
      </w:r>
      <w:r w:rsidRPr="00880909">
        <w:rPr>
          <w:spacing w:val="-4"/>
        </w:rPr>
        <w:t xml:space="preserve"> </w:t>
      </w:r>
      <w:r>
        <w:t>where</w:t>
      </w:r>
      <w:r w:rsidRPr="00880909">
        <w:rPr>
          <w:spacing w:val="-5"/>
        </w:rPr>
        <w:t xml:space="preserve"> </w:t>
      </w:r>
      <w:r>
        <w:t>an</w:t>
      </w:r>
      <w:r w:rsidRPr="00880909">
        <w:rPr>
          <w:spacing w:val="-4"/>
        </w:rPr>
        <w:t xml:space="preserve"> </w:t>
      </w:r>
      <w:r>
        <w:t>employee</w:t>
      </w:r>
      <w:r w:rsidRPr="00880909">
        <w:rPr>
          <w:spacing w:val="-5"/>
        </w:rPr>
        <w:t xml:space="preserve"> </w:t>
      </w:r>
      <w:r>
        <w:t>in</w:t>
      </w:r>
      <w:r w:rsidRPr="00880909">
        <w:rPr>
          <w:spacing w:val="-4"/>
        </w:rPr>
        <w:t xml:space="preserve"> </w:t>
      </w:r>
      <w:r>
        <w:t>the</w:t>
      </w:r>
      <w:r w:rsidRPr="00880909">
        <w:rPr>
          <w:spacing w:val="-4"/>
        </w:rPr>
        <w:t xml:space="preserve"> </w:t>
      </w:r>
      <w:r>
        <w:t>exposed</w:t>
      </w:r>
      <w:r w:rsidRPr="00880909">
        <w:rPr>
          <w:spacing w:val="-4"/>
        </w:rPr>
        <w:t xml:space="preserve"> </w:t>
      </w:r>
      <w:r>
        <w:t>group</w:t>
      </w:r>
      <w:r w:rsidRPr="00880909">
        <w:rPr>
          <w:spacing w:val="-5"/>
        </w:rPr>
        <w:t xml:space="preserve"> </w:t>
      </w:r>
      <w:r>
        <w:t>is</w:t>
      </w:r>
      <w:r w:rsidRPr="00880909">
        <w:rPr>
          <w:spacing w:val="-4"/>
        </w:rPr>
        <w:t xml:space="preserve"> </w:t>
      </w:r>
      <w:r>
        <w:t>assigned</w:t>
      </w:r>
      <w:r w:rsidRPr="00880909">
        <w:rPr>
          <w:spacing w:val="-5"/>
        </w:rPr>
        <w:t xml:space="preserve"> </w:t>
      </w:r>
      <w:r>
        <w:t>to</w:t>
      </w:r>
      <w:r w:rsidRPr="00880909">
        <w:rPr>
          <w:spacing w:val="-4"/>
        </w:rPr>
        <w:t xml:space="preserve"> </w:t>
      </w:r>
      <w:r>
        <w:t>work</w:t>
      </w:r>
      <w:r w:rsidRPr="00880909">
        <w:rPr>
          <w:spacing w:val="-4"/>
        </w:rPr>
        <w:t xml:space="preserve"> </w:t>
      </w:r>
      <w:r>
        <w:t>for</w:t>
      </w:r>
      <w:r w:rsidRPr="00880909">
        <w:rPr>
          <w:spacing w:val="-4"/>
        </w:rPr>
        <w:t xml:space="preserve"> </w:t>
      </w:r>
      <w:r>
        <w:t>an</w:t>
      </w:r>
      <w:r w:rsidRPr="00880909">
        <w:rPr>
          <w:spacing w:val="-4"/>
        </w:rPr>
        <w:t xml:space="preserve"> </w:t>
      </w:r>
      <w:r>
        <w:t>extended</w:t>
      </w:r>
      <w:r w:rsidRPr="00880909">
        <w:rPr>
          <w:spacing w:val="1"/>
        </w:rPr>
        <w:t xml:space="preserve"> </w:t>
      </w:r>
      <w:r>
        <w:t>period, such as cash registers, desks, and production line stations, and where the physical distancing</w:t>
      </w:r>
      <w:r w:rsidRPr="00880909">
        <w:rPr>
          <w:spacing w:val="1"/>
        </w:rPr>
        <w:t xml:space="preserve"> </w:t>
      </w:r>
      <w:r>
        <w:t>requirement</w:t>
      </w:r>
      <w:r w:rsidRPr="00880909">
        <w:rPr>
          <w:spacing w:val="-1"/>
        </w:rPr>
        <w:t xml:space="preserve"> </w:t>
      </w:r>
      <w:r>
        <w:t>(described above)</w:t>
      </w:r>
      <w:r w:rsidRPr="00880909">
        <w:rPr>
          <w:spacing w:val="-1"/>
        </w:rPr>
        <w:t xml:space="preserve"> </w:t>
      </w:r>
      <w:r>
        <w:t>is</w:t>
      </w:r>
      <w:r w:rsidRPr="00880909">
        <w:rPr>
          <w:spacing w:val="-1"/>
        </w:rPr>
        <w:t xml:space="preserve"> </w:t>
      </w:r>
      <w:r>
        <w:t>not</w:t>
      </w:r>
      <w:r w:rsidRPr="00880909">
        <w:rPr>
          <w:spacing w:val="-1"/>
        </w:rPr>
        <w:t xml:space="preserve"> </w:t>
      </w:r>
      <w:r>
        <w:t>always</w:t>
      </w:r>
      <w:r w:rsidRPr="00880909">
        <w:rPr>
          <w:spacing w:val="-1"/>
        </w:rPr>
        <w:t xml:space="preserve"> </w:t>
      </w:r>
      <w:r>
        <w:t>maintained.</w:t>
      </w:r>
    </w:p>
    <w:p w14:paraId="715B46AF" w14:textId="77777777" w:rsidR="00880909" w:rsidRDefault="00880909" w:rsidP="00880909">
      <w:pPr>
        <w:pStyle w:val="ListParagraph"/>
        <w:widowControl w:val="0"/>
        <w:numPr>
          <w:ilvl w:val="0"/>
          <w:numId w:val="37"/>
        </w:numPr>
        <w:tabs>
          <w:tab w:val="left" w:pos="855"/>
        </w:tabs>
        <w:autoSpaceDE w:val="0"/>
        <w:autoSpaceDN w:val="0"/>
        <w:spacing w:before="182" w:line="247" w:lineRule="auto"/>
        <w:ind w:right="361"/>
      </w:pPr>
      <w:r>
        <w:t>Evaluate</w:t>
      </w:r>
      <w:r w:rsidRPr="00880909">
        <w:rPr>
          <w:spacing w:val="-4"/>
        </w:rPr>
        <w:t xml:space="preserve"> </w:t>
      </w:r>
      <w:r>
        <w:t>whether</w:t>
      </w:r>
      <w:r w:rsidRPr="00880909">
        <w:rPr>
          <w:spacing w:val="-4"/>
        </w:rPr>
        <w:t xml:space="preserve"> </w:t>
      </w:r>
      <w:r>
        <w:t>to</w:t>
      </w:r>
      <w:r w:rsidRPr="00880909">
        <w:rPr>
          <w:spacing w:val="-4"/>
        </w:rPr>
        <w:t xml:space="preserve"> </w:t>
      </w:r>
      <w:r>
        <w:t>halt</w:t>
      </w:r>
      <w:r w:rsidRPr="00880909">
        <w:rPr>
          <w:spacing w:val="-4"/>
        </w:rPr>
        <w:t xml:space="preserve"> </w:t>
      </w:r>
      <w:r>
        <w:t>some</w:t>
      </w:r>
      <w:r w:rsidRPr="00880909">
        <w:rPr>
          <w:spacing w:val="-3"/>
        </w:rPr>
        <w:t xml:space="preserve"> </w:t>
      </w:r>
      <w:r>
        <w:t>or</w:t>
      </w:r>
      <w:r w:rsidRPr="00880909">
        <w:rPr>
          <w:spacing w:val="-5"/>
        </w:rPr>
        <w:t xml:space="preserve"> </w:t>
      </w:r>
      <w:r>
        <w:t>all</w:t>
      </w:r>
      <w:r w:rsidRPr="00880909">
        <w:rPr>
          <w:spacing w:val="-4"/>
        </w:rPr>
        <w:t xml:space="preserve"> </w:t>
      </w:r>
      <w:r>
        <w:t>operations</w:t>
      </w:r>
      <w:r w:rsidRPr="00880909">
        <w:rPr>
          <w:spacing w:val="-4"/>
        </w:rPr>
        <w:t xml:space="preserve"> </w:t>
      </w:r>
      <w:r>
        <w:t>at</w:t>
      </w:r>
      <w:r w:rsidRPr="00880909">
        <w:rPr>
          <w:spacing w:val="-5"/>
        </w:rPr>
        <w:t xml:space="preserve"> </w:t>
      </w:r>
      <w:r>
        <w:t>the</w:t>
      </w:r>
      <w:r w:rsidRPr="00880909">
        <w:rPr>
          <w:spacing w:val="-3"/>
        </w:rPr>
        <w:t xml:space="preserve"> </w:t>
      </w:r>
      <w:r>
        <w:t>workplace</w:t>
      </w:r>
      <w:r w:rsidRPr="00880909">
        <w:rPr>
          <w:spacing w:val="-5"/>
        </w:rPr>
        <w:t xml:space="preserve"> </w:t>
      </w:r>
      <w:r>
        <w:t>until</w:t>
      </w:r>
      <w:r w:rsidRPr="00880909">
        <w:rPr>
          <w:spacing w:val="-4"/>
        </w:rPr>
        <w:t xml:space="preserve"> </w:t>
      </w:r>
      <w:r>
        <w:t>COVID-19</w:t>
      </w:r>
      <w:r w:rsidRPr="00880909">
        <w:rPr>
          <w:spacing w:val="-4"/>
        </w:rPr>
        <w:t xml:space="preserve"> </w:t>
      </w:r>
      <w:r>
        <w:t>hazards</w:t>
      </w:r>
      <w:r w:rsidRPr="00880909">
        <w:rPr>
          <w:spacing w:val="-5"/>
        </w:rPr>
        <w:t xml:space="preserve"> </w:t>
      </w:r>
      <w:r>
        <w:t>have</w:t>
      </w:r>
      <w:r w:rsidRPr="00880909">
        <w:rPr>
          <w:spacing w:val="-4"/>
        </w:rPr>
        <w:t xml:space="preserve"> </w:t>
      </w:r>
      <w:r>
        <w:t>been</w:t>
      </w:r>
      <w:r w:rsidRPr="00880909">
        <w:rPr>
          <w:spacing w:val="-58"/>
        </w:rPr>
        <w:t xml:space="preserve"> </w:t>
      </w:r>
      <w:r>
        <w:t>corrected.</w:t>
      </w:r>
    </w:p>
    <w:p w14:paraId="128AE5E2" w14:textId="75B9BB81" w:rsidR="00880909" w:rsidRDefault="00880909" w:rsidP="00880909">
      <w:pPr>
        <w:pStyle w:val="ListParagraph"/>
        <w:widowControl w:val="0"/>
        <w:numPr>
          <w:ilvl w:val="0"/>
          <w:numId w:val="37"/>
        </w:numPr>
        <w:tabs>
          <w:tab w:val="left" w:pos="855"/>
        </w:tabs>
        <w:autoSpaceDE w:val="0"/>
        <w:autoSpaceDN w:val="0"/>
        <w:spacing w:before="182" w:line="247" w:lineRule="auto"/>
        <w:ind w:right="361"/>
      </w:pPr>
      <w:r>
        <w:t>Implement</w:t>
      </w:r>
      <w:r w:rsidRPr="00880909">
        <w:rPr>
          <w:spacing w:val="-4"/>
        </w:rPr>
        <w:t xml:space="preserve"> </w:t>
      </w:r>
      <w:r>
        <w:t>any</w:t>
      </w:r>
      <w:r w:rsidRPr="00880909">
        <w:rPr>
          <w:spacing w:val="-4"/>
        </w:rPr>
        <w:t xml:space="preserve"> </w:t>
      </w:r>
      <w:r>
        <w:t>other</w:t>
      </w:r>
      <w:r w:rsidRPr="00880909">
        <w:rPr>
          <w:spacing w:val="-4"/>
        </w:rPr>
        <w:t xml:space="preserve"> </w:t>
      </w:r>
      <w:r>
        <w:t>control</w:t>
      </w:r>
      <w:r w:rsidRPr="00880909">
        <w:rPr>
          <w:spacing w:val="-3"/>
        </w:rPr>
        <w:t xml:space="preserve"> </w:t>
      </w:r>
      <w:r>
        <w:t>measures</w:t>
      </w:r>
      <w:r w:rsidRPr="00880909">
        <w:rPr>
          <w:spacing w:val="-3"/>
        </w:rPr>
        <w:t xml:space="preserve"> </w:t>
      </w:r>
      <w:r>
        <w:t>deemed</w:t>
      </w:r>
      <w:r w:rsidRPr="00880909">
        <w:rPr>
          <w:spacing w:val="-4"/>
        </w:rPr>
        <w:t xml:space="preserve"> </w:t>
      </w:r>
      <w:r>
        <w:t>necessary</w:t>
      </w:r>
      <w:r w:rsidRPr="00880909">
        <w:rPr>
          <w:spacing w:val="-5"/>
        </w:rPr>
        <w:t xml:space="preserve"> </w:t>
      </w:r>
      <w:r>
        <w:t>by</w:t>
      </w:r>
      <w:r w:rsidRPr="00880909">
        <w:rPr>
          <w:spacing w:val="-4"/>
        </w:rPr>
        <w:t xml:space="preserve"> </w:t>
      </w:r>
      <w:r>
        <w:t>Cal/OSHA.</w:t>
      </w:r>
    </w:p>
    <w:p w14:paraId="0C35BA92" w14:textId="77777777" w:rsidR="001C5FC9" w:rsidRDefault="001C5FC9"/>
    <w:p w14:paraId="04432A7D" w14:textId="77777777" w:rsidR="001C5FC9" w:rsidRDefault="00224054">
      <w:pPr>
        <w:rPr>
          <w:b/>
          <w:sz w:val="32"/>
          <w:szCs w:val="32"/>
        </w:rPr>
      </w:pPr>
      <w:r>
        <w:br w:type="page"/>
      </w:r>
    </w:p>
    <w:p w14:paraId="1FC1C0C6" w14:textId="77777777" w:rsidR="001C5FC9" w:rsidRDefault="00224054">
      <w:pPr>
        <w:pStyle w:val="Heading2"/>
      </w:pPr>
      <w:bookmarkStart w:id="53" w:name="bookmark=id.pkwqa1" w:colFirst="0" w:colLast="0"/>
      <w:bookmarkStart w:id="54" w:name="_Toc80185987"/>
      <w:bookmarkEnd w:id="53"/>
      <w:r>
        <w:lastRenderedPageBreak/>
        <w:t>Appendix A: IDENTIFICATION OF COVID-19 HAZARDS</w:t>
      </w:r>
      <w:bookmarkEnd w:id="54"/>
    </w:p>
    <w:p w14:paraId="670D2AB8" w14:textId="77777777" w:rsidR="001C5FC9" w:rsidRDefault="00224054">
      <w:pPr>
        <w:jc w:val="center"/>
        <w:rPr>
          <w:b/>
        </w:rPr>
      </w:pPr>
      <w:r>
        <w:rPr>
          <w:b/>
        </w:rPr>
        <w:t>CALIFORNIA SCHOOL FOR THE BLIND</w:t>
      </w:r>
    </w:p>
    <w:p w14:paraId="7F2CB6EC" w14:textId="77777777" w:rsidR="001C5FC9" w:rsidRDefault="001C5FC9">
      <w:pPr>
        <w:widowControl w:val="0"/>
        <w:pBdr>
          <w:top w:val="nil"/>
          <w:left w:val="nil"/>
          <w:bottom w:val="nil"/>
          <w:right w:val="nil"/>
          <w:between w:val="nil"/>
        </w:pBdr>
        <w:spacing w:line="240" w:lineRule="auto"/>
        <w:ind w:left="100"/>
        <w:rPr>
          <w:color w:val="000000"/>
          <w:sz w:val="20"/>
          <w:szCs w:val="20"/>
        </w:rPr>
      </w:pPr>
    </w:p>
    <w:p w14:paraId="71727304" w14:textId="77777777" w:rsidR="001C5FC9" w:rsidRDefault="00224054">
      <w:pPr>
        <w:widowControl w:val="0"/>
        <w:pBdr>
          <w:top w:val="nil"/>
          <w:left w:val="nil"/>
          <w:bottom w:val="nil"/>
          <w:right w:val="nil"/>
          <w:between w:val="nil"/>
        </w:pBdr>
        <w:spacing w:line="240" w:lineRule="auto"/>
        <w:ind w:left="100"/>
        <w:rPr>
          <w:color w:val="000000"/>
          <w:sz w:val="20"/>
          <w:szCs w:val="20"/>
        </w:rPr>
      </w:pPr>
      <w:r>
        <w:rPr>
          <w:color w:val="000000"/>
          <w:sz w:val="20"/>
          <w:szCs w:val="20"/>
        </w:rPr>
        <w:t>All persons, regardless of symptoms or negative COVID-19 test results, should be considered potentially infectious.  Particular attention should be paid to areas where people may congregate or come in contact with one another, regardless of whether employees are performing an assigned work task or not. For example:  meetings, entrances, bathrooms, hallways, aisles, walkways, elevators, break or eating areas, cool-down areas, and waiting areas.</w:t>
      </w:r>
    </w:p>
    <w:p w14:paraId="4EB36740" w14:textId="77777777" w:rsidR="001C5FC9" w:rsidRDefault="00224054">
      <w:pPr>
        <w:widowControl w:val="0"/>
        <w:pBdr>
          <w:top w:val="nil"/>
          <w:left w:val="nil"/>
          <w:bottom w:val="nil"/>
          <w:right w:val="nil"/>
          <w:between w:val="nil"/>
        </w:pBdr>
        <w:spacing w:line="240" w:lineRule="auto"/>
        <w:ind w:left="100"/>
        <w:rPr>
          <w:b/>
          <w:color w:val="000000"/>
          <w:sz w:val="20"/>
          <w:szCs w:val="20"/>
        </w:rPr>
      </w:pPr>
      <w:r>
        <w:rPr>
          <w:color w:val="000000"/>
          <w:sz w:val="20"/>
          <w:szCs w:val="20"/>
        </w:rPr>
        <w:t>Evaluation of potential workplace exposure should be 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14:paraId="538CD365" w14:textId="77777777" w:rsidR="001C5FC9" w:rsidRDefault="00224054">
      <w:pPr>
        <w:widowControl w:val="0"/>
        <w:pBdr>
          <w:top w:val="nil"/>
          <w:left w:val="nil"/>
          <w:bottom w:val="nil"/>
          <w:right w:val="nil"/>
          <w:between w:val="nil"/>
        </w:pBdr>
        <w:tabs>
          <w:tab w:val="left" w:pos="6480"/>
        </w:tabs>
        <w:spacing w:line="240" w:lineRule="auto"/>
        <w:ind w:left="100"/>
        <w:rPr>
          <w:color w:val="000000"/>
          <w:sz w:val="20"/>
          <w:szCs w:val="20"/>
        </w:rPr>
      </w:pPr>
      <w:r>
        <w:rPr>
          <w:color w:val="000000"/>
          <w:sz w:val="20"/>
          <w:szCs w:val="20"/>
        </w:rPr>
        <w:t>Person conducting the evaluation: [Enter evaluator’s first and last name]</w:t>
      </w:r>
    </w:p>
    <w:p w14:paraId="5C96BF07" w14:textId="77777777" w:rsidR="001C5FC9" w:rsidRDefault="00224054">
      <w:pPr>
        <w:widowControl w:val="0"/>
        <w:pBdr>
          <w:top w:val="nil"/>
          <w:left w:val="nil"/>
          <w:bottom w:val="nil"/>
          <w:right w:val="nil"/>
          <w:between w:val="nil"/>
        </w:pBdr>
        <w:tabs>
          <w:tab w:val="left" w:pos="2880"/>
        </w:tabs>
        <w:spacing w:line="240" w:lineRule="auto"/>
        <w:ind w:left="100"/>
        <w:rPr>
          <w:color w:val="000000"/>
          <w:sz w:val="20"/>
          <w:szCs w:val="20"/>
          <w:u w:val="single"/>
        </w:rPr>
      </w:pPr>
      <w:r>
        <w:rPr>
          <w:color w:val="000000"/>
          <w:sz w:val="20"/>
          <w:szCs w:val="20"/>
        </w:rPr>
        <w:t>Date: [Enter date of evaluation]</w:t>
      </w:r>
    </w:p>
    <w:p w14:paraId="1E2B5A9E" w14:textId="77777777" w:rsidR="001C5FC9" w:rsidRDefault="00224054">
      <w:pPr>
        <w:widowControl w:val="0"/>
        <w:pBdr>
          <w:top w:val="nil"/>
          <w:left w:val="nil"/>
          <w:bottom w:val="nil"/>
          <w:right w:val="nil"/>
          <w:between w:val="nil"/>
        </w:pBdr>
        <w:tabs>
          <w:tab w:val="left" w:pos="10710"/>
        </w:tabs>
        <w:spacing w:line="240" w:lineRule="auto"/>
        <w:ind w:left="100"/>
        <w:rPr>
          <w:color w:val="000000"/>
          <w:sz w:val="20"/>
          <w:szCs w:val="20"/>
          <w:u w:val="single"/>
        </w:rPr>
      </w:pPr>
      <w:r>
        <w:rPr>
          <w:color w:val="000000"/>
          <w:sz w:val="20"/>
          <w:szCs w:val="20"/>
        </w:rPr>
        <w:t>Name(s) of employee and authorized employee representative that participated: [Enter first and last names of evaluation participants]</w:t>
      </w:r>
    </w:p>
    <w:p w14:paraId="00402888" w14:textId="77777777" w:rsidR="001C5FC9" w:rsidRDefault="001C5FC9">
      <w:pPr>
        <w:widowControl w:val="0"/>
        <w:pBdr>
          <w:top w:val="nil"/>
          <w:left w:val="nil"/>
          <w:bottom w:val="nil"/>
          <w:right w:val="nil"/>
          <w:between w:val="nil"/>
        </w:pBdr>
        <w:tabs>
          <w:tab w:val="left" w:pos="10710"/>
        </w:tabs>
        <w:spacing w:line="240" w:lineRule="auto"/>
        <w:ind w:left="100"/>
        <w:rPr>
          <w:color w:val="000000"/>
          <w:sz w:val="20"/>
          <w:szCs w:val="20"/>
          <w:u w:val="single"/>
        </w:rPr>
      </w:pPr>
    </w:p>
    <w:tbl>
      <w:tblPr>
        <w:tblStyle w:val="a4"/>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Description w:val="Table contains blank cells below each table column heading to enter: Appendix A: IDENTIFICATION OF COVID-19 HAZARDS"/>
      </w:tblPr>
      <w:tblGrid>
        <w:gridCol w:w="2880"/>
        <w:gridCol w:w="2070"/>
        <w:gridCol w:w="3240"/>
        <w:gridCol w:w="2610"/>
      </w:tblGrid>
      <w:tr w:rsidR="001C5FC9" w14:paraId="4B0AE159" w14:textId="77777777" w:rsidTr="00173D1E">
        <w:trPr>
          <w:cantSplit/>
          <w:trHeight w:val="1092"/>
          <w:tblHeader/>
        </w:trPr>
        <w:tc>
          <w:tcPr>
            <w:tcW w:w="2880" w:type="dxa"/>
            <w:shd w:val="clear" w:color="auto" w:fill="DBE5F1"/>
            <w:vAlign w:val="center"/>
          </w:tcPr>
          <w:p w14:paraId="385FA7AC"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Interaction, area, activity, work task, process, equipment and material that potentially exposes employees to COVID-19 hazards</w:t>
            </w:r>
          </w:p>
        </w:tc>
        <w:tc>
          <w:tcPr>
            <w:tcW w:w="2070" w:type="dxa"/>
            <w:shd w:val="clear" w:color="auto" w:fill="DBE5F1"/>
            <w:vAlign w:val="center"/>
          </w:tcPr>
          <w:p w14:paraId="48B04927"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Places and times</w:t>
            </w:r>
          </w:p>
        </w:tc>
        <w:tc>
          <w:tcPr>
            <w:tcW w:w="3240" w:type="dxa"/>
            <w:shd w:val="clear" w:color="auto" w:fill="DBE5F1"/>
            <w:vAlign w:val="center"/>
          </w:tcPr>
          <w:p w14:paraId="2DF332F6"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Potential for COVID-19 exposures and employees affected, including members of the public and employees of other employers</w:t>
            </w:r>
          </w:p>
        </w:tc>
        <w:tc>
          <w:tcPr>
            <w:tcW w:w="2610" w:type="dxa"/>
            <w:shd w:val="clear" w:color="auto" w:fill="DBE5F1"/>
            <w:vAlign w:val="center"/>
          </w:tcPr>
          <w:p w14:paraId="65F6E061"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Existing and/or additional COVID-19 prevention controls, including barriers, partitions and ventilation</w:t>
            </w:r>
          </w:p>
        </w:tc>
      </w:tr>
      <w:tr w:rsidR="001C5FC9" w14:paraId="18D53E9E" w14:textId="77777777" w:rsidTr="00173D1E">
        <w:trPr>
          <w:trHeight w:val="957"/>
        </w:trPr>
        <w:tc>
          <w:tcPr>
            <w:tcW w:w="2880" w:type="dxa"/>
          </w:tcPr>
          <w:p w14:paraId="7B73F3B0"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2A589768"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23B53CFC"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7AF15EF8" w14:textId="77777777" w:rsidR="001C5FC9" w:rsidRDefault="001C5FC9">
            <w:pPr>
              <w:widowControl w:val="0"/>
              <w:pBdr>
                <w:top w:val="nil"/>
                <w:left w:val="nil"/>
                <w:bottom w:val="nil"/>
                <w:right w:val="nil"/>
                <w:between w:val="nil"/>
              </w:pBdr>
              <w:rPr>
                <w:color w:val="000000"/>
                <w:sz w:val="22"/>
                <w:szCs w:val="22"/>
              </w:rPr>
            </w:pPr>
          </w:p>
        </w:tc>
      </w:tr>
      <w:tr w:rsidR="001C5FC9" w14:paraId="29D244D1" w14:textId="77777777" w:rsidTr="00173D1E">
        <w:trPr>
          <w:trHeight w:val="957"/>
        </w:trPr>
        <w:tc>
          <w:tcPr>
            <w:tcW w:w="2880" w:type="dxa"/>
          </w:tcPr>
          <w:p w14:paraId="47CFE3E0"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0D65F639"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1BA3A720"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704F35DD" w14:textId="77777777" w:rsidR="001C5FC9" w:rsidRDefault="001C5FC9">
            <w:pPr>
              <w:widowControl w:val="0"/>
              <w:pBdr>
                <w:top w:val="nil"/>
                <w:left w:val="nil"/>
                <w:bottom w:val="nil"/>
                <w:right w:val="nil"/>
                <w:between w:val="nil"/>
              </w:pBdr>
              <w:rPr>
                <w:color w:val="000000"/>
                <w:sz w:val="22"/>
                <w:szCs w:val="22"/>
              </w:rPr>
            </w:pPr>
          </w:p>
        </w:tc>
      </w:tr>
      <w:tr w:rsidR="001C5FC9" w14:paraId="13126CB4" w14:textId="77777777" w:rsidTr="00173D1E">
        <w:trPr>
          <w:trHeight w:val="957"/>
        </w:trPr>
        <w:tc>
          <w:tcPr>
            <w:tcW w:w="2880" w:type="dxa"/>
          </w:tcPr>
          <w:p w14:paraId="02A6BE33"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51DB6DD0"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6A10A2BF"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1B407698" w14:textId="77777777" w:rsidR="001C5FC9" w:rsidRDefault="001C5FC9">
            <w:pPr>
              <w:widowControl w:val="0"/>
              <w:pBdr>
                <w:top w:val="nil"/>
                <w:left w:val="nil"/>
                <w:bottom w:val="nil"/>
                <w:right w:val="nil"/>
                <w:between w:val="nil"/>
              </w:pBdr>
              <w:rPr>
                <w:color w:val="000000"/>
                <w:sz w:val="22"/>
                <w:szCs w:val="22"/>
              </w:rPr>
            </w:pPr>
          </w:p>
        </w:tc>
      </w:tr>
      <w:tr w:rsidR="001C5FC9" w14:paraId="7C1E91F6" w14:textId="77777777" w:rsidTr="00173D1E">
        <w:trPr>
          <w:trHeight w:val="957"/>
        </w:trPr>
        <w:tc>
          <w:tcPr>
            <w:tcW w:w="2880" w:type="dxa"/>
          </w:tcPr>
          <w:p w14:paraId="44E0F3CE"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04F60B71"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6E21AD36"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1CFEF58B" w14:textId="77777777" w:rsidR="001C5FC9" w:rsidRDefault="001C5FC9">
            <w:pPr>
              <w:widowControl w:val="0"/>
              <w:pBdr>
                <w:top w:val="nil"/>
                <w:left w:val="nil"/>
                <w:bottom w:val="nil"/>
                <w:right w:val="nil"/>
                <w:between w:val="nil"/>
              </w:pBdr>
              <w:rPr>
                <w:color w:val="000000"/>
                <w:sz w:val="22"/>
                <w:szCs w:val="22"/>
              </w:rPr>
            </w:pPr>
          </w:p>
        </w:tc>
      </w:tr>
      <w:tr w:rsidR="001C5FC9" w14:paraId="7AFD9CB3" w14:textId="77777777" w:rsidTr="00173D1E">
        <w:trPr>
          <w:trHeight w:val="957"/>
        </w:trPr>
        <w:tc>
          <w:tcPr>
            <w:tcW w:w="2880" w:type="dxa"/>
          </w:tcPr>
          <w:p w14:paraId="3BD27A9C"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14B69069"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3ACEC88A"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29F0190C" w14:textId="77777777" w:rsidR="001C5FC9" w:rsidRDefault="001C5FC9">
            <w:pPr>
              <w:widowControl w:val="0"/>
              <w:pBdr>
                <w:top w:val="nil"/>
                <w:left w:val="nil"/>
                <w:bottom w:val="nil"/>
                <w:right w:val="nil"/>
                <w:between w:val="nil"/>
              </w:pBdr>
              <w:rPr>
                <w:color w:val="000000"/>
                <w:sz w:val="22"/>
                <w:szCs w:val="22"/>
              </w:rPr>
            </w:pPr>
          </w:p>
        </w:tc>
      </w:tr>
      <w:tr w:rsidR="001C5FC9" w14:paraId="16641265" w14:textId="77777777" w:rsidTr="00173D1E">
        <w:trPr>
          <w:trHeight w:val="957"/>
        </w:trPr>
        <w:tc>
          <w:tcPr>
            <w:tcW w:w="2880" w:type="dxa"/>
          </w:tcPr>
          <w:p w14:paraId="6E7179D5"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125BD57F"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681A1904"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4C3E8AEA" w14:textId="77777777" w:rsidR="001C5FC9" w:rsidRDefault="001C5FC9">
            <w:pPr>
              <w:widowControl w:val="0"/>
              <w:pBdr>
                <w:top w:val="nil"/>
                <w:left w:val="nil"/>
                <w:bottom w:val="nil"/>
                <w:right w:val="nil"/>
                <w:between w:val="nil"/>
              </w:pBdr>
              <w:rPr>
                <w:color w:val="000000"/>
                <w:sz w:val="22"/>
                <w:szCs w:val="22"/>
              </w:rPr>
            </w:pPr>
          </w:p>
        </w:tc>
      </w:tr>
      <w:tr w:rsidR="001C5FC9" w14:paraId="537E4CB7" w14:textId="77777777" w:rsidTr="00173D1E">
        <w:trPr>
          <w:trHeight w:val="957"/>
        </w:trPr>
        <w:tc>
          <w:tcPr>
            <w:tcW w:w="2880" w:type="dxa"/>
          </w:tcPr>
          <w:p w14:paraId="182268F0"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7B207429" w14:textId="77777777" w:rsidR="001C5FC9" w:rsidRDefault="001C5FC9">
            <w:pPr>
              <w:widowControl w:val="0"/>
              <w:pBdr>
                <w:top w:val="nil"/>
                <w:left w:val="nil"/>
                <w:bottom w:val="nil"/>
                <w:right w:val="nil"/>
                <w:between w:val="nil"/>
              </w:pBdr>
              <w:rPr>
                <w:color w:val="000000"/>
                <w:sz w:val="22"/>
                <w:szCs w:val="22"/>
              </w:rPr>
            </w:pPr>
          </w:p>
        </w:tc>
        <w:tc>
          <w:tcPr>
            <w:tcW w:w="3240" w:type="dxa"/>
          </w:tcPr>
          <w:p w14:paraId="271532D8" w14:textId="77777777" w:rsidR="001C5FC9" w:rsidRDefault="001C5FC9">
            <w:pPr>
              <w:widowControl w:val="0"/>
              <w:pBdr>
                <w:top w:val="nil"/>
                <w:left w:val="nil"/>
                <w:bottom w:val="nil"/>
                <w:right w:val="nil"/>
                <w:between w:val="nil"/>
              </w:pBdr>
              <w:rPr>
                <w:color w:val="000000"/>
                <w:sz w:val="22"/>
                <w:szCs w:val="22"/>
              </w:rPr>
            </w:pPr>
          </w:p>
        </w:tc>
        <w:tc>
          <w:tcPr>
            <w:tcW w:w="2610" w:type="dxa"/>
          </w:tcPr>
          <w:p w14:paraId="734C5C50" w14:textId="77777777" w:rsidR="001C5FC9" w:rsidRDefault="001C5FC9">
            <w:pPr>
              <w:widowControl w:val="0"/>
              <w:pBdr>
                <w:top w:val="nil"/>
                <w:left w:val="nil"/>
                <w:bottom w:val="nil"/>
                <w:right w:val="nil"/>
                <w:between w:val="nil"/>
              </w:pBdr>
              <w:rPr>
                <w:color w:val="000000"/>
                <w:sz w:val="22"/>
                <w:szCs w:val="22"/>
              </w:rPr>
            </w:pPr>
          </w:p>
        </w:tc>
      </w:tr>
    </w:tbl>
    <w:p w14:paraId="2F51F8CD" w14:textId="77777777" w:rsidR="001C5FC9" w:rsidRDefault="001C5FC9">
      <w:pPr>
        <w:jc w:val="center"/>
        <w:sectPr w:rsidR="001C5FC9">
          <w:headerReference w:type="default" r:id="rId17"/>
          <w:pgSz w:w="12240" w:h="15840"/>
          <w:pgMar w:top="720" w:right="720" w:bottom="720" w:left="720" w:header="720" w:footer="720" w:gutter="0"/>
          <w:pgNumType w:start="23"/>
          <w:cols w:space="720"/>
        </w:sectPr>
      </w:pPr>
    </w:p>
    <w:p w14:paraId="76C28EA9" w14:textId="77777777" w:rsidR="001C5FC9" w:rsidRDefault="00224054">
      <w:pPr>
        <w:pStyle w:val="Heading2"/>
      </w:pPr>
      <w:bookmarkStart w:id="55" w:name="bookmark=id.32hioqz" w:colFirst="0" w:colLast="0"/>
      <w:bookmarkStart w:id="56" w:name="_Toc80185988"/>
      <w:bookmarkEnd w:id="55"/>
      <w:r>
        <w:lastRenderedPageBreak/>
        <w:t>Appendix B: COVID-19 INSPECTIONS</w:t>
      </w:r>
      <w:bookmarkEnd w:id="56"/>
    </w:p>
    <w:p w14:paraId="20E7E075" w14:textId="77777777" w:rsidR="001C5FC9" w:rsidRDefault="00224054">
      <w:pPr>
        <w:jc w:val="center"/>
        <w:rPr>
          <w:b/>
        </w:rPr>
      </w:pPr>
      <w:r>
        <w:rPr>
          <w:b/>
        </w:rPr>
        <w:t>CALIFORNIA SCHOOL FOR THE BLIND</w:t>
      </w:r>
    </w:p>
    <w:p w14:paraId="7A9AB41A" w14:textId="77777777" w:rsidR="001C5FC9" w:rsidRDefault="00224054">
      <w:pPr>
        <w:widowControl w:val="0"/>
        <w:pBdr>
          <w:top w:val="nil"/>
          <w:left w:val="nil"/>
          <w:bottom w:val="nil"/>
          <w:right w:val="nil"/>
          <w:between w:val="nil"/>
        </w:pBdr>
        <w:tabs>
          <w:tab w:val="left" w:pos="720"/>
          <w:tab w:val="left" w:pos="2160"/>
        </w:tabs>
        <w:spacing w:line="240" w:lineRule="auto"/>
        <w:ind w:left="100"/>
        <w:rPr>
          <w:color w:val="000000"/>
          <w:sz w:val="20"/>
          <w:szCs w:val="20"/>
        </w:rPr>
      </w:pPr>
      <w:r>
        <w:rPr>
          <w:color w:val="000000"/>
          <w:sz w:val="20"/>
          <w:szCs w:val="20"/>
        </w:rPr>
        <w:t xml:space="preserve">Date: </w:t>
      </w:r>
      <w:r>
        <w:rPr>
          <w:color w:val="000000"/>
          <w:sz w:val="20"/>
          <w:szCs w:val="20"/>
        </w:rPr>
        <w:tab/>
        <w:t>[Enter date of inspection]</w:t>
      </w:r>
    </w:p>
    <w:p w14:paraId="1BFC5437" w14:textId="77777777" w:rsidR="001C5FC9" w:rsidRDefault="00224054">
      <w:pPr>
        <w:widowControl w:val="0"/>
        <w:pBdr>
          <w:top w:val="nil"/>
          <w:left w:val="nil"/>
          <w:bottom w:val="nil"/>
          <w:right w:val="nil"/>
          <w:between w:val="nil"/>
        </w:pBdr>
        <w:tabs>
          <w:tab w:val="left" w:pos="3960"/>
          <w:tab w:val="left" w:pos="10080"/>
        </w:tabs>
        <w:spacing w:line="240" w:lineRule="auto"/>
        <w:ind w:left="100"/>
        <w:rPr>
          <w:color w:val="000000"/>
          <w:sz w:val="20"/>
          <w:szCs w:val="20"/>
        </w:rPr>
      </w:pPr>
      <w:r>
        <w:rPr>
          <w:color w:val="000000"/>
          <w:sz w:val="20"/>
          <w:szCs w:val="20"/>
        </w:rPr>
        <w:t xml:space="preserve">Name of person conducting the inspection: </w:t>
      </w:r>
      <w:r>
        <w:rPr>
          <w:color w:val="000000"/>
          <w:sz w:val="20"/>
          <w:szCs w:val="20"/>
          <w:u w:val="single"/>
        </w:rPr>
        <w:tab/>
      </w:r>
      <w:r>
        <w:rPr>
          <w:color w:val="000000"/>
          <w:sz w:val="20"/>
          <w:szCs w:val="20"/>
        </w:rPr>
        <w:t>[Enter investigator’s first and last name]</w:t>
      </w:r>
    </w:p>
    <w:p w14:paraId="3A3784BE" w14:textId="77777777" w:rsidR="001C5FC9" w:rsidRDefault="00224054">
      <w:pPr>
        <w:widowControl w:val="0"/>
        <w:pBdr>
          <w:top w:val="nil"/>
          <w:left w:val="nil"/>
          <w:bottom w:val="nil"/>
          <w:right w:val="nil"/>
          <w:between w:val="nil"/>
        </w:pBdr>
        <w:tabs>
          <w:tab w:val="left" w:pos="2340"/>
          <w:tab w:val="left" w:pos="6480"/>
        </w:tabs>
        <w:spacing w:line="240" w:lineRule="auto"/>
        <w:ind w:left="100"/>
        <w:rPr>
          <w:color w:val="000000"/>
          <w:sz w:val="20"/>
          <w:szCs w:val="20"/>
        </w:rPr>
      </w:pPr>
      <w:r>
        <w:rPr>
          <w:color w:val="000000"/>
          <w:sz w:val="20"/>
          <w:szCs w:val="20"/>
        </w:rPr>
        <w:t>Work location evaluated: [Enter area evaluated}</w:t>
      </w:r>
    </w:p>
    <w:p w14:paraId="7EEC40CA" w14:textId="77777777" w:rsidR="001C5FC9" w:rsidRDefault="001C5FC9">
      <w:pPr>
        <w:widowControl w:val="0"/>
        <w:pBdr>
          <w:top w:val="nil"/>
          <w:left w:val="nil"/>
          <w:bottom w:val="nil"/>
          <w:right w:val="nil"/>
          <w:between w:val="nil"/>
        </w:pBdr>
        <w:tabs>
          <w:tab w:val="left" w:pos="2340"/>
          <w:tab w:val="left" w:pos="6480"/>
        </w:tabs>
        <w:spacing w:line="240" w:lineRule="auto"/>
        <w:ind w:left="100"/>
        <w:rPr>
          <w:color w:val="000000"/>
          <w:sz w:val="20"/>
          <w:szCs w:val="20"/>
        </w:rPr>
      </w:pPr>
    </w:p>
    <w:p w14:paraId="487E886F" w14:textId="77777777" w:rsidR="001C5FC9" w:rsidRDefault="00224054">
      <w:pPr>
        <w:pStyle w:val="Heading3"/>
      </w:pPr>
      <w:bookmarkStart w:id="57" w:name="_Toc80185989"/>
      <w:r>
        <w:t>Engineering</w:t>
      </w:r>
      <w:bookmarkEnd w:id="57"/>
    </w:p>
    <w:tbl>
      <w:tblPr>
        <w:tblStyle w:val="a5"/>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Description w:val="Table contains blank cells below some table column headings to enter: Appendix B: COVID-19 INSPECTIONS - Engineering."/>
      </w:tblPr>
      <w:tblGrid>
        <w:gridCol w:w="4870"/>
        <w:gridCol w:w="1710"/>
        <w:gridCol w:w="2070"/>
        <w:gridCol w:w="1890"/>
      </w:tblGrid>
      <w:tr w:rsidR="001C5FC9" w14:paraId="0C5A8EB0" w14:textId="77777777" w:rsidTr="00173D1E">
        <w:trPr>
          <w:cantSplit/>
          <w:trHeight w:val="325"/>
          <w:tblHeader/>
        </w:trPr>
        <w:tc>
          <w:tcPr>
            <w:tcW w:w="4870" w:type="dxa"/>
            <w:shd w:val="clear" w:color="auto" w:fill="DBE5F1"/>
            <w:vAlign w:val="center"/>
          </w:tcPr>
          <w:p w14:paraId="3944D853"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Exposure Controls</w:t>
            </w:r>
          </w:p>
        </w:tc>
        <w:tc>
          <w:tcPr>
            <w:tcW w:w="1710" w:type="dxa"/>
            <w:shd w:val="clear" w:color="auto" w:fill="DBE5F1"/>
            <w:vAlign w:val="center"/>
          </w:tcPr>
          <w:p w14:paraId="212BC55E"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Status</w:t>
            </w:r>
          </w:p>
        </w:tc>
        <w:tc>
          <w:tcPr>
            <w:tcW w:w="2070" w:type="dxa"/>
            <w:shd w:val="clear" w:color="auto" w:fill="DBE5F1"/>
            <w:vAlign w:val="center"/>
          </w:tcPr>
          <w:p w14:paraId="273F5921" w14:textId="77777777" w:rsidR="001C5FC9" w:rsidRDefault="00224054">
            <w:pPr>
              <w:widowControl w:val="0"/>
              <w:pBdr>
                <w:top w:val="nil"/>
                <w:left w:val="nil"/>
                <w:bottom w:val="nil"/>
                <w:right w:val="nil"/>
                <w:between w:val="nil"/>
              </w:pBdr>
              <w:jc w:val="center"/>
              <w:rPr>
                <w:b/>
                <w:color w:val="000000"/>
                <w:sz w:val="22"/>
                <w:szCs w:val="22"/>
              </w:rPr>
            </w:pPr>
            <w:r>
              <w:rPr>
                <w:b/>
                <w:color w:val="000000"/>
                <w:sz w:val="22"/>
                <w:szCs w:val="22"/>
              </w:rPr>
              <w:t>Person Assigned to Correct</w:t>
            </w:r>
          </w:p>
        </w:tc>
        <w:tc>
          <w:tcPr>
            <w:tcW w:w="1890" w:type="dxa"/>
            <w:shd w:val="clear" w:color="auto" w:fill="DBE5F1"/>
            <w:vAlign w:val="center"/>
          </w:tcPr>
          <w:p w14:paraId="444B0062"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Date Corrected</w:t>
            </w:r>
          </w:p>
        </w:tc>
      </w:tr>
      <w:tr w:rsidR="001C5FC9" w14:paraId="31E07A12" w14:textId="77777777" w:rsidTr="00173D1E">
        <w:tc>
          <w:tcPr>
            <w:tcW w:w="4870" w:type="dxa"/>
          </w:tcPr>
          <w:p w14:paraId="0920BCAC"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Barriers/partitions</w:t>
            </w:r>
          </w:p>
        </w:tc>
        <w:tc>
          <w:tcPr>
            <w:tcW w:w="1710" w:type="dxa"/>
          </w:tcPr>
          <w:p w14:paraId="47F2D7F1"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4A532100"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225DEC7" w14:textId="77777777" w:rsidR="001C5FC9" w:rsidRDefault="001C5FC9">
            <w:pPr>
              <w:widowControl w:val="0"/>
              <w:pBdr>
                <w:top w:val="nil"/>
                <w:left w:val="nil"/>
                <w:bottom w:val="nil"/>
                <w:right w:val="nil"/>
                <w:between w:val="nil"/>
              </w:pBdr>
              <w:rPr>
                <w:color w:val="000000"/>
                <w:sz w:val="22"/>
                <w:szCs w:val="22"/>
              </w:rPr>
            </w:pPr>
          </w:p>
        </w:tc>
      </w:tr>
      <w:tr w:rsidR="001C5FC9" w14:paraId="5354BFF7" w14:textId="77777777" w:rsidTr="00173D1E">
        <w:tc>
          <w:tcPr>
            <w:tcW w:w="4870" w:type="dxa"/>
          </w:tcPr>
          <w:p w14:paraId="0BB7CF19"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Ventilation (amount of fresh air and</w:t>
            </w:r>
          </w:p>
          <w:p w14:paraId="25909B4B"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filtration maximized)</w:t>
            </w:r>
          </w:p>
        </w:tc>
        <w:tc>
          <w:tcPr>
            <w:tcW w:w="1710" w:type="dxa"/>
          </w:tcPr>
          <w:p w14:paraId="37A26257"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6BA37221"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85E439C" w14:textId="77777777" w:rsidR="001C5FC9" w:rsidRDefault="001C5FC9">
            <w:pPr>
              <w:widowControl w:val="0"/>
              <w:pBdr>
                <w:top w:val="nil"/>
                <w:left w:val="nil"/>
                <w:bottom w:val="nil"/>
                <w:right w:val="nil"/>
                <w:between w:val="nil"/>
              </w:pBdr>
              <w:rPr>
                <w:color w:val="000000"/>
                <w:sz w:val="22"/>
                <w:szCs w:val="22"/>
              </w:rPr>
            </w:pPr>
          </w:p>
        </w:tc>
      </w:tr>
      <w:tr w:rsidR="001C5FC9" w14:paraId="0264946E" w14:textId="77777777" w:rsidTr="00173D1E">
        <w:tc>
          <w:tcPr>
            <w:tcW w:w="4870" w:type="dxa"/>
          </w:tcPr>
          <w:p w14:paraId="75555027"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Additional room air filtration</w:t>
            </w:r>
          </w:p>
        </w:tc>
        <w:tc>
          <w:tcPr>
            <w:tcW w:w="1710" w:type="dxa"/>
          </w:tcPr>
          <w:p w14:paraId="64F0D7CF"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069412EB"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9A6785E" w14:textId="77777777" w:rsidR="001C5FC9" w:rsidRDefault="001C5FC9">
            <w:pPr>
              <w:widowControl w:val="0"/>
              <w:pBdr>
                <w:top w:val="nil"/>
                <w:left w:val="nil"/>
                <w:bottom w:val="nil"/>
                <w:right w:val="nil"/>
                <w:between w:val="nil"/>
              </w:pBdr>
              <w:rPr>
                <w:color w:val="000000"/>
                <w:sz w:val="22"/>
                <w:szCs w:val="22"/>
              </w:rPr>
            </w:pPr>
          </w:p>
        </w:tc>
      </w:tr>
      <w:tr w:rsidR="001C5FC9" w14:paraId="4AA2DC93" w14:textId="77777777" w:rsidTr="00173D1E">
        <w:tc>
          <w:tcPr>
            <w:tcW w:w="4870" w:type="dxa"/>
          </w:tcPr>
          <w:p w14:paraId="679EF130"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Other</w:t>
            </w:r>
          </w:p>
        </w:tc>
        <w:tc>
          <w:tcPr>
            <w:tcW w:w="1710" w:type="dxa"/>
          </w:tcPr>
          <w:p w14:paraId="5797A53E"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6FAB0E18"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10488F01" w14:textId="77777777" w:rsidR="001C5FC9" w:rsidRDefault="001C5FC9">
            <w:pPr>
              <w:widowControl w:val="0"/>
              <w:pBdr>
                <w:top w:val="nil"/>
                <w:left w:val="nil"/>
                <w:bottom w:val="nil"/>
                <w:right w:val="nil"/>
                <w:between w:val="nil"/>
              </w:pBdr>
              <w:rPr>
                <w:color w:val="000000"/>
                <w:sz w:val="22"/>
                <w:szCs w:val="22"/>
              </w:rPr>
            </w:pPr>
          </w:p>
        </w:tc>
      </w:tr>
      <w:tr w:rsidR="001C5FC9" w14:paraId="39865E67" w14:textId="77777777" w:rsidTr="00173D1E">
        <w:tc>
          <w:tcPr>
            <w:tcW w:w="4870" w:type="dxa"/>
          </w:tcPr>
          <w:p w14:paraId="64F4CA9E"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Other</w:t>
            </w:r>
          </w:p>
        </w:tc>
        <w:tc>
          <w:tcPr>
            <w:tcW w:w="1710" w:type="dxa"/>
          </w:tcPr>
          <w:p w14:paraId="1E0DF9B9"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1931FE62"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2DF8B6B7" w14:textId="77777777" w:rsidR="001C5FC9" w:rsidRDefault="001C5FC9">
            <w:pPr>
              <w:widowControl w:val="0"/>
              <w:pBdr>
                <w:top w:val="nil"/>
                <w:left w:val="nil"/>
                <w:bottom w:val="nil"/>
                <w:right w:val="nil"/>
                <w:between w:val="nil"/>
              </w:pBdr>
              <w:rPr>
                <w:color w:val="000000"/>
                <w:sz w:val="22"/>
                <w:szCs w:val="22"/>
              </w:rPr>
            </w:pPr>
          </w:p>
        </w:tc>
      </w:tr>
    </w:tbl>
    <w:p w14:paraId="72E059AD" w14:textId="77777777" w:rsidR="001C5FC9" w:rsidRDefault="001C5FC9"/>
    <w:p w14:paraId="23DD2DE5" w14:textId="77777777" w:rsidR="001C5FC9" w:rsidRDefault="00224054">
      <w:pPr>
        <w:pStyle w:val="Heading3"/>
      </w:pPr>
      <w:bookmarkStart w:id="58" w:name="_Toc80185990"/>
      <w:r>
        <w:t>Administrative</w:t>
      </w:r>
      <w:bookmarkEnd w:id="58"/>
    </w:p>
    <w:tbl>
      <w:tblPr>
        <w:tblStyle w:val="a6"/>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Description w:val="Table contains blank cells below some table column headings to enter: Appendix B: COVID-19 INSPECTIONS - Administrative."/>
      </w:tblPr>
      <w:tblGrid>
        <w:gridCol w:w="4870"/>
        <w:gridCol w:w="1710"/>
        <w:gridCol w:w="2070"/>
        <w:gridCol w:w="1890"/>
      </w:tblGrid>
      <w:tr w:rsidR="001C5FC9" w14:paraId="15E3E732" w14:textId="77777777" w:rsidTr="00173D1E">
        <w:trPr>
          <w:cantSplit/>
          <w:trHeight w:val="325"/>
          <w:tblHeader/>
        </w:trPr>
        <w:tc>
          <w:tcPr>
            <w:tcW w:w="4870" w:type="dxa"/>
            <w:shd w:val="clear" w:color="auto" w:fill="DBE5F1"/>
            <w:vAlign w:val="center"/>
          </w:tcPr>
          <w:p w14:paraId="77368154"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Exposure Controls</w:t>
            </w:r>
          </w:p>
        </w:tc>
        <w:tc>
          <w:tcPr>
            <w:tcW w:w="1710" w:type="dxa"/>
            <w:shd w:val="clear" w:color="auto" w:fill="DBE5F1"/>
            <w:vAlign w:val="center"/>
          </w:tcPr>
          <w:p w14:paraId="010C7D3D"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Status</w:t>
            </w:r>
          </w:p>
        </w:tc>
        <w:tc>
          <w:tcPr>
            <w:tcW w:w="2070" w:type="dxa"/>
            <w:shd w:val="clear" w:color="auto" w:fill="DBE5F1"/>
            <w:vAlign w:val="center"/>
          </w:tcPr>
          <w:p w14:paraId="572D3B3D" w14:textId="77777777" w:rsidR="001C5FC9" w:rsidRDefault="00224054">
            <w:pPr>
              <w:widowControl w:val="0"/>
              <w:pBdr>
                <w:top w:val="nil"/>
                <w:left w:val="nil"/>
                <w:bottom w:val="nil"/>
                <w:right w:val="nil"/>
                <w:between w:val="nil"/>
              </w:pBdr>
              <w:jc w:val="center"/>
              <w:rPr>
                <w:b/>
                <w:color w:val="000000"/>
                <w:sz w:val="22"/>
                <w:szCs w:val="22"/>
              </w:rPr>
            </w:pPr>
            <w:r>
              <w:rPr>
                <w:b/>
                <w:color w:val="000000"/>
                <w:sz w:val="22"/>
                <w:szCs w:val="22"/>
              </w:rPr>
              <w:t>Person Assigned to Correct</w:t>
            </w:r>
          </w:p>
        </w:tc>
        <w:tc>
          <w:tcPr>
            <w:tcW w:w="1890" w:type="dxa"/>
            <w:shd w:val="clear" w:color="auto" w:fill="DBE5F1"/>
            <w:vAlign w:val="center"/>
          </w:tcPr>
          <w:p w14:paraId="7D468832"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Date Corrected</w:t>
            </w:r>
          </w:p>
        </w:tc>
      </w:tr>
      <w:tr w:rsidR="001C5FC9" w14:paraId="1A0FD0BD" w14:textId="77777777" w:rsidTr="00173D1E">
        <w:tc>
          <w:tcPr>
            <w:tcW w:w="4870" w:type="dxa"/>
          </w:tcPr>
          <w:p w14:paraId="6329148C"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Physical distancing</w:t>
            </w:r>
          </w:p>
        </w:tc>
        <w:tc>
          <w:tcPr>
            <w:tcW w:w="1710" w:type="dxa"/>
          </w:tcPr>
          <w:p w14:paraId="3A061F38"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17E87173"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4B5514E7" w14:textId="77777777" w:rsidR="001C5FC9" w:rsidRDefault="001C5FC9">
            <w:pPr>
              <w:widowControl w:val="0"/>
              <w:pBdr>
                <w:top w:val="nil"/>
                <w:left w:val="nil"/>
                <w:bottom w:val="nil"/>
                <w:right w:val="nil"/>
                <w:between w:val="nil"/>
              </w:pBdr>
              <w:rPr>
                <w:color w:val="000000"/>
                <w:sz w:val="22"/>
                <w:szCs w:val="22"/>
              </w:rPr>
            </w:pPr>
          </w:p>
        </w:tc>
      </w:tr>
      <w:tr w:rsidR="001C5FC9" w14:paraId="6AF16C28" w14:textId="77777777" w:rsidTr="00173D1E">
        <w:tc>
          <w:tcPr>
            <w:tcW w:w="4870" w:type="dxa"/>
          </w:tcPr>
          <w:p w14:paraId="6BC7AEEF"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Surface cleaning and disinfection</w:t>
            </w:r>
          </w:p>
          <w:p w14:paraId="668F0394"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(frequently enough and adequate</w:t>
            </w:r>
          </w:p>
          <w:p w14:paraId="17892F3E"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supplies)</w:t>
            </w:r>
          </w:p>
        </w:tc>
        <w:tc>
          <w:tcPr>
            <w:tcW w:w="1710" w:type="dxa"/>
          </w:tcPr>
          <w:p w14:paraId="04E61546"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09CAD74E"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45B279A4" w14:textId="77777777" w:rsidR="001C5FC9" w:rsidRDefault="001C5FC9">
            <w:pPr>
              <w:widowControl w:val="0"/>
              <w:pBdr>
                <w:top w:val="nil"/>
                <w:left w:val="nil"/>
                <w:bottom w:val="nil"/>
                <w:right w:val="nil"/>
                <w:between w:val="nil"/>
              </w:pBdr>
              <w:rPr>
                <w:color w:val="000000"/>
                <w:sz w:val="22"/>
                <w:szCs w:val="22"/>
              </w:rPr>
            </w:pPr>
          </w:p>
        </w:tc>
      </w:tr>
      <w:tr w:rsidR="001C5FC9" w14:paraId="237D28C7" w14:textId="77777777" w:rsidTr="00173D1E">
        <w:tc>
          <w:tcPr>
            <w:tcW w:w="4870" w:type="dxa"/>
          </w:tcPr>
          <w:p w14:paraId="4ACF23BB"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Hand washing facilities (adequate</w:t>
            </w:r>
          </w:p>
          <w:p w14:paraId="079A97AD"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numbers and supplies)</w:t>
            </w:r>
          </w:p>
        </w:tc>
        <w:tc>
          <w:tcPr>
            <w:tcW w:w="1710" w:type="dxa"/>
          </w:tcPr>
          <w:p w14:paraId="50B97A0D"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768C1305"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6C29FE6" w14:textId="77777777" w:rsidR="001C5FC9" w:rsidRDefault="001C5FC9">
            <w:pPr>
              <w:widowControl w:val="0"/>
              <w:pBdr>
                <w:top w:val="nil"/>
                <w:left w:val="nil"/>
                <w:bottom w:val="nil"/>
                <w:right w:val="nil"/>
                <w:between w:val="nil"/>
              </w:pBdr>
              <w:rPr>
                <w:color w:val="000000"/>
                <w:sz w:val="22"/>
                <w:szCs w:val="22"/>
              </w:rPr>
            </w:pPr>
          </w:p>
        </w:tc>
      </w:tr>
      <w:tr w:rsidR="001C5FC9" w14:paraId="080FF06F" w14:textId="77777777" w:rsidTr="00173D1E">
        <w:tc>
          <w:tcPr>
            <w:tcW w:w="4870" w:type="dxa"/>
            <w:tcBorders>
              <w:bottom w:val="single" w:sz="8" w:space="0" w:color="000000"/>
            </w:tcBorders>
          </w:tcPr>
          <w:p w14:paraId="13921544"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Disinfecting and hand sanitizing solutions being used according to manufacturer instructions</w:t>
            </w:r>
          </w:p>
        </w:tc>
        <w:tc>
          <w:tcPr>
            <w:tcW w:w="1710" w:type="dxa"/>
            <w:tcBorders>
              <w:bottom w:val="single" w:sz="8" w:space="0" w:color="000000"/>
            </w:tcBorders>
          </w:tcPr>
          <w:p w14:paraId="6646834E" w14:textId="77777777" w:rsidR="001C5FC9" w:rsidRDefault="001C5FC9">
            <w:pPr>
              <w:widowControl w:val="0"/>
              <w:pBdr>
                <w:top w:val="nil"/>
                <w:left w:val="nil"/>
                <w:bottom w:val="nil"/>
                <w:right w:val="nil"/>
                <w:between w:val="nil"/>
              </w:pBdr>
              <w:rPr>
                <w:color w:val="000000"/>
                <w:sz w:val="22"/>
                <w:szCs w:val="22"/>
              </w:rPr>
            </w:pPr>
          </w:p>
        </w:tc>
        <w:tc>
          <w:tcPr>
            <w:tcW w:w="2070" w:type="dxa"/>
            <w:tcBorders>
              <w:bottom w:val="single" w:sz="8" w:space="0" w:color="000000"/>
            </w:tcBorders>
          </w:tcPr>
          <w:p w14:paraId="3A282A9E" w14:textId="77777777" w:rsidR="001C5FC9" w:rsidRDefault="001C5FC9">
            <w:pPr>
              <w:widowControl w:val="0"/>
              <w:pBdr>
                <w:top w:val="nil"/>
                <w:left w:val="nil"/>
                <w:bottom w:val="nil"/>
                <w:right w:val="nil"/>
                <w:between w:val="nil"/>
              </w:pBdr>
              <w:rPr>
                <w:color w:val="000000"/>
                <w:sz w:val="22"/>
                <w:szCs w:val="22"/>
              </w:rPr>
            </w:pPr>
          </w:p>
        </w:tc>
        <w:tc>
          <w:tcPr>
            <w:tcW w:w="1890" w:type="dxa"/>
            <w:tcBorders>
              <w:bottom w:val="single" w:sz="8" w:space="0" w:color="000000"/>
            </w:tcBorders>
          </w:tcPr>
          <w:p w14:paraId="31F7BCBA" w14:textId="77777777" w:rsidR="001C5FC9" w:rsidRDefault="001C5FC9">
            <w:pPr>
              <w:widowControl w:val="0"/>
              <w:pBdr>
                <w:top w:val="nil"/>
                <w:left w:val="nil"/>
                <w:bottom w:val="nil"/>
                <w:right w:val="nil"/>
                <w:between w:val="nil"/>
              </w:pBdr>
              <w:rPr>
                <w:color w:val="000000"/>
                <w:sz w:val="22"/>
                <w:szCs w:val="22"/>
              </w:rPr>
            </w:pPr>
          </w:p>
        </w:tc>
      </w:tr>
      <w:tr w:rsidR="001C5FC9" w14:paraId="3EAEE569" w14:textId="77777777" w:rsidTr="00173D1E">
        <w:tc>
          <w:tcPr>
            <w:tcW w:w="4870" w:type="dxa"/>
          </w:tcPr>
          <w:p w14:paraId="66878307"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Other</w:t>
            </w:r>
          </w:p>
        </w:tc>
        <w:tc>
          <w:tcPr>
            <w:tcW w:w="1710" w:type="dxa"/>
          </w:tcPr>
          <w:p w14:paraId="77BA7FED"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48CAA5E0"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214A691B" w14:textId="77777777" w:rsidR="001C5FC9" w:rsidRDefault="001C5FC9">
            <w:pPr>
              <w:widowControl w:val="0"/>
              <w:pBdr>
                <w:top w:val="nil"/>
                <w:left w:val="nil"/>
                <w:bottom w:val="nil"/>
                <w:right w:val="nil"/>
                <w:between w:val="nil"/>
              </w:pBdr>
              <w:rPr>
                <w:color w:val="000000"/>
                <w:sz w:val="22"/>
                <w:szCs w:val="22"/>
              </w:rPr>
            </w:pPr>
          </w:p>
        </w:tc>
      </w:tr>
      <w:tr w:rsidR="001C5FC9" w14:paraId="4586D455" w14:textId="77777777" w:rsidTr="00173D1E">
        <w:tc>
          <w:tcPr>
            <w:tcW w:w="4870" w:type="dxa"/>
            <w:tcBorders>
              <w:bottom w:val="single" w:sz="8" w:space="0" w:color="000000"/>
            </w:tcBorders>
          </w:tcPr>
          <w:p w14:paraId="56A3B440" w14:textId="77777777" w:rsidR="001C5FC9" w:rsidRDefault="00224054">
            <w:pPr>
              <w:widowControl w:val="0"/>
              <w:pBdr>
                <w:top w:val="nil"/>
                <w:left w:val="nil"/>
                <w:bottom w:val="nil"/>
                <w:right w:val="nil"/>
                <w:between w:val="nil"/>
              </w:pBdr>
              <w:ind w:left="181"/>
              <w:rPr>
                <w:color w:val="000000"/>
                <w:sz w:val="22"/>
                <w:szCs w:val="22"/>
              </w:rPr>
            </w:pPr>
            <w:r>
              <w:rPr>
                <w:color w:val="000000"/>
                <w:sz w:val="22"/>
                <w:szCs w:val="22"/>
              </w:rPr>
              <w:t>Other</w:t>
            </w:r>
          </w:p>
        </w:tc>
        <w:tc>
          <w:tcPr>
            <w:tcW w:w="1710" w:type="dxa"/>
            <w:tcBorders>
              <w:bottom w:val="single" w:sz="8" w:space="0" w:color="000000"/>
            </w:tcBorders>
          </w:tcPr>
          <w:p w14:paraId="6146E38C" w14:textId="77777777" w:rsidR="001C5FC9" w:rsidRDefault="001C5FC9">
            <w:pPr>
              <w:widowControl w:val="0"/>
              <w:pBdr>
                <w:top w:val="nil"/>
                <w:left w:val="nil"/>
                <w:bottom w:val="nil"/>
                <w:right w:val="nil"/>
                <w:between w:val="nil"/>
              </w:pBdr>
              <w:rPr>
                <w:color w:val="000000"/>
                <w:sz w:val="22"/>
                <w:szCs w:val="22"/>
              </w:rPr>
            </w:pPr>
          </w:p>
        </w:tc>
        <w:tc>
          <w:tcPr>
            <w:tcW w:w="2070" w:type="dxa"/>
            <w:tcBorders>
              <w:bottom w:val="single" w:sz="8" w:space="0" w:color="000000"/>
            </w:tcBorders>
          </w:tcPr>
          <w:p w14:paraId="77946C10" w14:textId="77777777" w:rsidR="001C5FC9" w:rsidRDefault="001C5FC9">
            <w:pPr>
              <w:widowControl w:val="0"/>
              <w:pBdr>
                <w:top w:val="nil"/>
                <w:left w:val="nil"/>
                <w:bottom w:val="nil"/>
                <w:right w:val="nil"/>
                <w:between w:val="nil"/>
              </w:pBdr>
              <w:rPr>
                <w:color w:val="000000"/>
                <w:sz w:val="22"/>
                <w:szCs w:val="22"/>
              </w:rPr>
            </w:pPr>
          </w:p>
        </w:tc>
        <w:tc>
          <w:tcPr>
            <w:tcW w:w="1890" w:type="dxa"/>
            <w:tcBorders>
              <w:bottom w:val="single" w:sz="8" w:space="0" w:color="000000"/>
            </w:tcBorders>
          </w:tcPr>
          <w:p w14:paraId="1402ABD5" w14:textId="77777777" w:rsidR="001C5FC9" w:rsidRDefault="001C5FC9">
            <w:pPr>
              <w:widowControl w:val="0"/>
              <w:pBdr>
                <w:top w:val="nil"/>
                <w:left w:val="nil"/>
                <w:bottom w:val="nil"/>
                <w:right w:val="nil"/>
                <w:between w:val="nil"/>
              </w:pBdr>
              <w:rPr>
                <w:color w:val="000000"/>
                <w:sz w:val="22"/>
                <w:szCs w:val="22"/>
              </w:rPr>
            </w:pPr>
          </w:p>
        </w:tc>
      </w:tr>
    </w:tbl>
    <w:p w14:paraId="608CA56E" w14:textId="77777777" w:rsidR="001C5FC9" w:rsidRDefault="001C5FC9"/>
    <w:p w14:paraId="0EB36406" w14:textId="77777777" w:rsidR="001C5FC9" w:rsidRDefault="00224054">
      <w:pPr>
        <w:pStyle w:val="Heading3"/>
      </w:pPr>
      <w:bookmarkStart w:id="59" w:name="_Toc80185991"/>
      <w:r>
        <w:t>PPE (not shared, available and being worn)</w:t>
      </w:r>
      <w:bookmarkEnd w:id="59"/>
    </w:p>
    <w:tbl>
      <w:tblPr>
        <w:tblStyle w:val="a7"/>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Description w:val="Table contains blank cells below some table column headings to enter: Appendix B: COVID-19 INSPECTIONS - PPE."/>
      </w:tblPr>
      <w:tblGrid>
        <w:gridCol w:w="4870"/>
        <w:gridCol w:w="1710"/>
        <w:gridCol w:w="2070"/>
        <w:gridCol w:w="1890"/>
      </w:tblGrid>
      <w:tr w:rsidR="001C5FC9" w14:paraId="1972FA4E" w14:textId="77777777" w:rsidTr="00173D1E">
        <w:trPr>
          <w:cantSplit/>
          <w:trHeight w:val="325"/>
          <w:tblHeader/>
        </w:trPr>
        <w:tc>
          <w:tcPr>
            <w:tcW w:w="4870" w:type="dxa"/>
            <w:shd w:val="clear" w:color="auto" w:fill="DBE5F1"/>
            <w:vAlign w:val="center"/>
          </w:tcPr>
          <w:p w14:paraId="131105B6"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Exposure Controls</w:t>
            </w:r>
          </w:p>
        </w:tc>
        <w:tc>
          <w:tcPr>
            <w:tcW w:w="1710" w:type="dxa"/>
            <w:shd w:val="clear" w:color="auto" w:fill="DBE5F1"/>
            <w:vAlign w:val="center"/>
          </w:tcPr>
          <w:p w14:paraId="0F14CE31"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Status</w:t>
            </w:r>
          </w:p>
        </w:tc>
        <w:tc>
          <w:tcPr>
            <w:tcW w:w="2070" w:type="dxa"/>
            <w:shd w:val="clear" w:color="auto" w:fill="DBE5F1"/>
            <w:vAlign w:val="center"/>
          </w:tcPr>
          <w:p w14:paraId="2C36F4AF" w14:textId="77777777" w:rsidR="001C5FC9" w:rsidRDefault="00224054">
            <w:pPr>
              <w:widowControl w:val="0"/>
              <w:pBdr>
                <w:top w:val="nil"/>
                <w:left w:val="nil"/>
                <w:bottom w:val="nil"/>
                <w:right w:val="nil"/>
                <w:between w:val="nil"/>
              </w:pBdr>
              <w:jc w:val="center"/>
              <w:rPr>
                <w:b/>
                <w:color w:val="000000"/>
                <w:sz w:val="22"/>
                <w:szCs w:val="22"/>
              </w:rPr>
            </w:pPr>
            <w:r>
              <w:rPr>
                <w:b/>
                <w:color w:val="000000"/>
                <w:sz w:val="22"/>
                <w:szCs w:val="22"/>
              </w:rPr>
              <w:t>Person Assigned to Correct</w:t>
            </w:r>
          </w:p>
        </w:tc>
        <w:tc>
          <w:tcPr>
            <w:tcW w:w="1890" w:type="dxa"/>
            <w:shd w:val="clear" w:color="auto" w:fill="DBE5F1"/>
            <w:vAlign w:val="center"/>
          </w:tcPr>
          <w:p w14:paraId="5355B0F8" w14:textId="77777777" w:rsidR="001C5FC9" w:rsidRDefault="00224054">
            <w:pPr>
              <w:widowControl w:val="0"/>
              <w:pBdr>
                <w:top w:val="nil"/>
                <w:left w:val="nil"/>
                <w:bottom w:val="nil"/>
                <w:right w:val="nil"/>
                <w:between w:val="nil"/>
              </w:pBdr>
              <w:rPr>
                <w:b/>
                <w:color w:val="000000"/>
                <w:sz w:val="22"/>
                <w:szCs w:val="22"/>
              </w:rPr>
            </w:pPr>
            <w:r>
              <w:rPr>
                <w:b/>
                <w:color w:val="000000"/>
                <w:sz w:val="22"/>
                <w:szCs w:val="22"/>
              </w:rPr>
              <w:t>Date Corrected</w:t>
            </w:r>
          </w:p>
        </w:tc>
      </w:tr>
      <w:tr w:rsidR="001C5FC9" w14:paraId="39E1380B" w14:textId="77777777" w:rsidTr="00173D1E">
        <w:tc>
          <w:tcPr>
            <w:tcW w:w="4870" w:type="dxa"/>
          </w:tcPr>
          <w:p w14:paraId="6AF93E80"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Face coverings (cleaned sufficiently often)</w:t>
            </w:r>
          </w:p>
        </w:tc>
        <w:tc>
          <w:tcPr>
            <w:tcW w:w="1710" w:type="dxa"/>
          </w:tcPr>
          <w:p w14:paraId="76DFAF3B"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7E5258A6"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381FE000" w14:textId="77777777" w:rsidR="001C5FC9" w:rsidRDefault="001C5FC9">
            <w:pPr>
              <w:widowControl w:val="0"/>
              <w:pBdr>
                <w:top w:val="nil"/>
                <w:left w:val="nil"/>
                <w:bottom w:val="nil"/>
                <w:right w:val="nil"/>
                <w:between w:val="nil"/>
              </w:pBdr>
              <w:rPr>
                <w:color w:val="000000"/>
                <w:sz w:val="22"/>
                <w:szCs w:val="22"/>
              </w:rPr>
            </w:pPr>
          </w:p>
        </w:tc>
      </w:tr>
      <w:tr w:rsidR="001C5FC9" w14:paraId="76E41F4A" w14:textId="77777777" w:rsidTr="00173D1E">
        <w:tc>
          <w:tcPr>
            <w:tcW w:w="4870" w:type="dxa"/>
          </w:tcPr>
          <w:p w14:paraId="102FC1E2"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Gloves</w:t>
            </w:r>
          </w:p>
        </w:tc>
        <w:tc>
          <w:tcPr>
            <w:tcW w:w="1710" w:type="dxa"/>
          </w:tcPr>
          <w:p w14:paraId="132DC44F"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5DD0CFEE"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2EC5D75F" w14:textId="77777777" w:rsidR="001C5FC9" w:rsidRDefault="001C5FC9">
            <w:pPr>
              <w:widowControl w:val="0"/>
              <w:pBdr>
                <w:top w:val="nil"/>
                <w:left w:val="nil"/>
                <w:bottom w:val="nil"/>
                <w:right w:val="nil"/>
                <w:between w:val="nil"/>
              </w:pBdr>
              <w:rPr>
                <w:color w:val="000000"/>
                <w:sz w:val="22"/>
                <w:szCs w:val="22"/>
              </w:rPr>
            </w:pPr>
          </w:p>
        </w:tc>
      </w:tr>
      <w:tr w:rsidR="001C5FC9" w14:paraId="430F1113" w14:textId="77777777" w:rsidTr="00173D1E">
        <w:tc>
          <w:tcPr>
            <w:tcW w:w="4870" w:type="dxa"/>
          </w:tcPr>
          <w:p w14:paraId="28915A89"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Face shields/goggles</w:t>
            </w:r>
          </w:p>
        </w:tc>
        <w:tc>
          <w:tcPr>
            <w:tcW w:w="1710" w:type="dxa"/>
          </w:tcPr>
          <w:p w14:paraId="6B4B0EF6"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3989E15D"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9977922" w14:textId="77777777" w:rsidR="001C5FC9" w:rsidRDefault="001C5FC9">
            <w:pPr>
              <w:widowControl w:val="0"/>
              <w:pBdr>
                <w:top w:val="nil"/>
                <w:left w:val="nil"/>
                <w:bottom w:val="nil"/>
                <w:right w:val="nil"/>
                <w:between w:val="nil"/>
              </w:pBdr>
              <w:rPr>
                <w:color w:val="000000"/>
                <w:sz w:val="22"/>
                <w:szCs w:val="22"/>
              </w:rPr>
            </w:pPr>
          </w:p>
        </w:tc>
      </w:tr>
      <w:tr w:rsidR="001C5FC9" w14:paraId="1CCBC0CF" w14:textId="77777777" w:rsidTr="00173D1E">
        <w:tc>
          <w:tcPr>
            <w:tcW w:w="4870" w:type="dxa"/>
          </w:tcPr>
          <w:p w14:paraId="340EEC55"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Respiratory protection</w:t>
            </w:r>
          </w:p>
        </w:tc>
        <w:tc>
          <w:tcPr>
            <w:tcW w:w="1710" w:type="dxa"/>
          </w:tcPr>
          <w:p w14:paraId="3B8D37F8"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33A8FCB0"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74F2AC5F" w14:textId="77777777" w:rsidR="001C5FC9" w:rsidRDefault="001C5FC9">
            <w:pPr>
              <w:widowControl w:val="0"/>
              <w:pBdr>
                <w:top w:val="nil"/>
                <w:left w:val="nil"/>
                <w:bottom w:val="nil"/>
                <w:right w:val="nil"/>
                <w:between w:val="nil"/>
              </w:pBdr>
              <w:rPr>
                <w:color w:val="000000"/>
                <w:sz w:val="22"/>
                <w:szCs w:val="22"/>
              </w:rPr>
            </w:pPr>
          </w:p>
        </w:tc>
      </w:tr>
      <w:tr w:rsidR="001C5FC9" w14:paraId="36C36BB0" w14:textId="77777777" w:rsidTr="00173D1E">
        <w:tc>
          <w:tcPr>
            <w:tcW w:w="4870" w:type="dxa"/>
          </w:tcPr>
          <w:p w14:paraId="4FB08842"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Other</w:t>
            </w:r>
          </w:p>
        </w:tc>
        <w:tc>
          <w:tcPr>
            <w:tcW w:w="1710" w:type="dxa"/>
          </w:tcPr>
          <w:p w14:paraId="42683B9F"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33C40EF7"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037EE929" w14:textId="77777777" w:rsidR="001C5FC9" w:rsidRDefault="001C5FC9">
            <w:pPr>
              <w:widowControl w:val="0"/>
              <w:pBdr>
                <w:top w:val="nil"/>
                <w:left w:val="nil"/>
                <w:bottom w:val="nil"/>
                <w:right w:val="nil"/>
                <w:between w:val="nil"/>
              </w:pBdr>
              <w:rPr>
                <w:color w:val="000000"/>
                <w:sz w:val="22"/>
                <w:szCs w:val="22"/>
              </w:rPr>
            </w:pPr>
          </w:p>
        </w:tc>
      </w:tr>
      <w:tr w:rsidR="001C5FC9" w14:paraId="3B279455" w14:textId="77777777" w:rsidTr="00173D1E">
        <w:tc>
          <w:tcPr>
            <w:tcW w:w="4870" w:type="dxa"/>
          </w:tcPr>
          <w:p w14:paraId="020715B5" w14:textId="77777777" w:rsidR="001C5FC9" w:rsidRDefault="00224054">
            <w:pPr>
              <w:widowControl w:val="0"/>
              <w:pBdr>
                <w:top w:val="nil"/>
                <w:left w:val="nil"/>
                <w:bottom w:val="nil"/>
                <w:right w:val="nil"/>
                <w:between w:val="nil"/>
              </w:pBdr>
              <w:ind w:left="192"/>
              <w:rPr>
                <w:color w:val="000000"/>
                <w:sz w:val="22"/>
                <w:szCs w:val="22"/>
              </w:rPr>
            </w:pPr>
            <w:r>
              <w:rPr>
                <w:color w:val="000000"/>
                <w:sz w:val="22"/>
                <w:szCs w:val="22"/>
              </w:rPr>
              <w:t>Other</w:t>
            </w:r>
          </w:p>
        </w:tc>
        <w:tc>
          <w:tcPr>
            <w:tcW w:w="1710" w:type="dxa"/>
          </w:tcPr>
          <w:p w14:paraId="64D88144" w14:textId="77777777" w:rsidR="001C5FC9" w:rsidRDefault="001C5FC9">
            <w:pPr>
              <w:widowControl w:val="0"/>
              <w:pBdr>
                <w:top w:val="nil"/>
                <w:left w:val="nil"/>
                <w:bottom w:val="nil"/>
                <w:right w:val="nil"/>
                <w:between w:val="nil"/>
              </w:pBdr>
              <w:rPr>
                <w:color w:val="000000"/>
                <w:sz w:val="22"/>
                <w:szCs w:val="22"/>
              </w:rPr>
            </w:pPr>
          </w:p>
        </w:tc>
        <w:tc>
          <w:tcPr>
            <w:tcW w:w="2070" w:type="dxa"/>
          </w:tcPr>
          <w:p w14:paraId="60E3F69A" w14:textId="77777777" w:rsidR="001C5FC9" w:rsidRDefault="001C5FC9">
            <w:pPr>
              <w:widowControl w:val="0"/>
              <w:pBdr>
                <w:top w:val="nil"/>
                <w:left w:val="nil"/>
                <w:bottom w:val="nil"/>
                <w:right w:val="nil"/>
                <w:between w:val="nil"/>
              </w:pBdr>
              <w:rPr>
                <w:color w:val="000000"/>
                <w:sz w:val="22"/>
                <w:szCs w:val="22"/>
              </w:rPr>
            </w:pPr>
          </w:p>
        </w:tc>
        <w:tc>
          <w:tcPr>
            <w:tcW w:w="1890" w:type="dxa"/>
          </w:tcPr>
          <w:p w14:paraId="24786E2E" w14:textId="77777777" w:rsidR="001C5FC9" w:rsidRDefault="001C5FC9">
            <w:pPr>
              <w:widowControl w:val="0"/>
              <w:pBdr>
                <w:top w:val="nil"/>
                <w:left w:val="nil"/>
                <w:bottom w:val="nil"/>
                <w:right w:val="nil"/>
                <w:between w:val="nil"/>
              </w:pBdr>
              <w:rPr>
                <w:color w:val="000000"/>
                <w:sz w:val="22"/>
                <w:szCs w:val="22"/>
              </w:rPr>
            </w:pPr>
          </w:p>
        </w:tc>
      </w:tr>
    </w:tbl>
    <w:p w14:paraId="78724E80" w14:textId="77777777" w:rsidR="001C5FC9" w:rsidRDefault="001C5FC9">
      <w:pPr>
        <w:sectPr w:rsidR="001C5FC9">
          <w:pgSz w:w="12240" w:h="15840"/>
          <w:pgMar w:top="720" w:right="720" w:bottom="720" w:left="720" w:header="720" w:footer="720" w:gutter="0"/>
          <w:cols w:space="720"/>
        </w:sectPr>
      </w:pPr>
    </w:p>
    <w:p w14:paraId="543A8B98" w14:textId="77777777" w:rsidR="001C5FC9" w:rsidRDefault="00224054">
      <w:pPr>
        <w:pStyle w:val="Heading2"/>
      </w:pPr>
      <w:bookmarkStart w:id="60" w:name="_Toc80185992"/>
      <w:r>
        <w:lastRenderedPageBreak/>
        <w:t xml:space="preserve">Appendix C: </w:t>
      </w:r>
      <w:bookmarkStart w:id="61" w:name="bookmark=id.2grqrue" w:colFirst="0" w:colLast="0"/>
      <w:bookmarkEnd w:id="61"/>
      <w:r>
        <w:t>INVESTIGATING COVID-19 CASES</w:t>
      </w:r>
      <w:bookmarkEnd w:id="60"/>
    </w:p>
    <w:p w14:paraId="650A333D" w14:textId="77777777" w:rsidR="001C5FC9" w:rsidRDefault="00224054">
      <w:pPr>
        <w:jc w:val="center"/>
        <w:rPr>
          <w:b/>
        </w:rPr>
      </w:pPr>
      <w:r>
        <w:rPr>
          <w:b/>
        </w:rPr>
        <w:t>CALIFORNIA SCHOOL FOR THE BLIND</w:t>
      </w:r>
    </w:p>
    <w:p w14:paraId="535C9003" w14:textId="77777777" w:rsidR="001C5FC9" w:rsidRDefault="001C5FC9">
      <w:pPr>
        <w:widowControl w:val="0"/>
        <w:pBdr>
          <w:top w:val="nil"/>
          <w:left w:val="nil"/>
          <w:bottom w:val="nil"/>
          <w:right w:val="nil"/>
          <w:between w:val="nil"/>
        </w:pBdr>
        <w:spacing w:line="240" w:lineRule="auto"/>
        <w:ind w:left="100"/>
        <w:rPr>
          <w:color w:val="000000"/>
          <w:sz w:val="20"/>
          <w:szCs w:val="20"/>
        </w:rPr>
      </w:pPr>
    </w:p>
    <w:p w14:paraId="210DAFAA" w14:textId="77777777" w:rsidR="001C5FC9" w:rsidRDefault="00224054">
      <w:pPr>
        <w:widowControl w:val="0"/>
        <w:pBdr>
          <w:top w:val="nil"/>
          <w:left w:val="nil"/>
          <w:bottom w:val="nil"/>
          <w:right w:val="nil"/>
          <w:between w:val="nil"/>
        </w:pBdr>
        <w:spacing w:line="240" w:lineRule="auto"/>
        <w:ind w:left="100"/>
        <w:rPr>
          <w:color w:val="000000"/>
          <w:sz w:val="20"/>
          <w:szCs w:val="20"/>
        </w:rPr>
      </w:pPr>
      <w:r>
        <w:rPr>
          <w:color w:val="000000"/>
          <w:sz w:val="20"/>
          <w:szCs w:val="20"/>
        </w:rPr>
        <w:t>All personal identifying information of COVID-19 cases or symptoms will be kept confidential. All COVID-19 testing or related medical services provided by us will be provided in a manner that ensures the confidentiality of employees, with the exception of unredacted information on COVID-19 cases that may be provided immediately upon request to the ACPHD, CDPH, Cal/OSHA, the National Institute for Occupational Safety and Health (NIOSH), or as otherwise required by law.</w:t>
      </w:r>
    </w:p>
    <w:p w14:paraId="2518C7CE" w14:textId="77777777" w:rsidR="001C5FC9" w:rsidRDefault="00224054">
      <w:pPr>
        <w:widowControl w:val="0"/>
        <w:pBdr>
          <w:top w:val="nil"/>
          <w:left w:val="nil"/>
          <w:bottom w:val="nil"/>
          <w:right w:val="nil"/>
          <w:between w:val="nil"/>
        </w:pBdr>
        <w:spacing w:line="240" w:lineRule="auto"/>
        <w:ind w:left="100"/>
        <w:rPr>
          <w:color w:val="000000"/>
          <w:sz w:val="20"/>
          <w:szCs w:val="20"/>
        </w:rPr>
      </w:pPr>
      <w:r>
        <w:rPr>
          <w:color w:val="000000"/>
          <w:sz w:val="20"/>
          <w:szCs w:val="20"/>
        </w:rPr>
        <w:t>All employees’ medical records will also be kept confidential and not disclosed or reported without the employee’s express written consent to any person within or outside the workplace, with the following exceptions: (1) Unredacted medical records provided to the ACPHD, CDPH, Cal/OSHA, NIOSH, or as otherwise required by law immediately upon request; and (2) Records that do not contain individually identifiable medical information or from which individually identifiable medical information has been removed.</w:t>
      </w:r>
    </w:p>
    <w:p w14:paraId="42B5E268" w14:textId="77777777" w:rsidR="001C5FC9" w:rsidRDefault="00224054">
      <w:pPr>
        <w:widowControl w:val="0"/>
        <w:pBdr>
          <w:top w:val="nil"/>
          <w:left w:val="nil"/>
          <w:bottom w:val="nil"/>
          <w:right w:val="nil"/>
          <w:between w:val="nil"/>
        </w:pBdr>
        <w:tabs>
          <w:tab w:val="left" w:pos="900"/>
          <w:tab w:val="left" w:pos="4230"/>
        </w:tabs>
        <w:spacing w:line="240" w:lineRule="auto"/>
        <w:ind w:left="100"/>
        <w:rPr>
          <w:color w:val="000000"/>
          <w:sz w:val="20"/>
          <w:szCs w:val="20"/>
        </w:rPr>
      </w:pPr>
      <w:r>
        <w:rPr>
          <w:color w:val="000000"/>
          <w:sz w:val="20"/>
          <w:szCs w:val="20"/>
        </w:rPr>
        <w:t>Date: [Enter date of investigation]</w:t>
      </w:r>
    </w:p>
    <w:p w14:paraId="56BB8EF0" w14:textId="77777777" w:rsidR="001C5FC9" w:rsidRDefault="00224054">
      <w:pPr>
        <w:widowControl w:val="0"/>
        <w:pBdr>
          <w:top w:val="nil"/>
          <w:left w:val="nil"/>
          <w:bottom w:val="nil"/>
          <w:right w:val="nil"/>
          <w:between w:val="nil"/>
        </w:pBdr>
        <w:tabs>
          <w:tab w:val="left" w:pos="4230"/>
          <w:tab w:val="left" w:pos="9270"/>
        </w:tabs>
        <w:spacing w:line="240" w:lineRule="auto"/>
        <w:ind w:left="100"/>
        <w:rPr>
          <w:color w:val="000000"/>
          <w:sz w:val="20"/>
          <w:szCs w:val="20"/>
          <w:u w:val="single"/>
        </w:rPr>
      </w:pPr>
      <w:r>
        <w:rPr>
          <w:color w:val="000000"/>
          <w:sz w:val="20"/>
          <w:szCs w:val="20"/>
        </w:rPr>
        <w:t>Name of person conducting the investigation: [Enter investigator’s first and last name]</w:t>
      </w:r>
    </w:p>
    <w:p w14:paraId="74678140" w14:textId="77777777" w:rsidR="001C5FC9" w:rsidRDefault="001C5FC9">
      <w:pPr>
        <w:widowControl w:val="0"/>
        <w:pBdr>
          <w:top w:val="nil"/>
          <w:left w:val="nil"/>
          <w:bottom w:val="nil"/>
          <w:right w:val="nil"/>
          <w:between w:val="nil"/>
        </w:pBdr>
        <w:tabs>
          <w:tab w:val="left" w:pos="4230"/>
          <w:tab w:val="left" w:pos="9270"/>
        </w:tabs>
        <w:spacing w:line="240" w:lineRule="auto"/>
        <w:ind w:left="100"/>
        <w:rPr>
          <w:color w:val="000000"/>
          <w:sz w:val="20"/>
          <w:szCs w:val="20"/>
          <w:u w:val="single"/>
        </w:rPr>
      </w:pPr>
    </w:p>
    <w:tbl>
      <w:tblPr>
        <w:tblStyle w:val="a8"/>
        <w:tblW w:w="106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able contains blank cells below a table column headings to enter: Appendix C: INVESTIGATING COVID-19 CASES."/>
      </w:tblPr>
      <w:tblGrid>
        <w:gridCol w:w="4575"/>
        <w:gridCol w:w="6115"/>
      </w:tblGrid>
      <w:tr w:rsidR="001C5FC9" w14:paraId="25CA5DB5" w14:textId="77777777" w:rsidTr="00173D1E">
        <w:trPr>
          <w:cantSplit/>
          <w:tblHeader/>
        </w:trPr>
        <w:tc>
          <w:tcPr>
            <w:tcW w:w="4575" w:type="dxa"/>
          </w:tcPr>
          <w:p w14:paraId="41D65BF3" w14:textId="77777777" w:rsidR="001C5FC9" w:rsidRDefault="00224054">
            <w:pPr>
              <w:widowControl w:val="0"/>
              <w:tabs>
                <w:tab w:val="left" w:pos="4230"/>
                <w:tab w:val="left" w:pos="9270"/>
              </w:tabs>
              <w:jc w:val="center"/>
              <w:rPr>
                <w:b/>
                <w:color w:val="000000"/>
                <w:sz w:val="22"/>
                <w:szCs w:val="22"/>
              </w:rPr>
            </w:pPr>
            <w:r>
              <w:rPr>
                <w:b/>
                <w:color w:val="000000"/>
                <w:sz w:val="22"/>
                <w:szCs w:val="22"/>
              </w:rPr>
              <w:t>Question or Information Required</w:t>
            </w:r>
          </w:p>
        </w:tc>
        <w:tc>
          <w:tcPr>
            <w:tcW w:w="6115" w:type="dxa"/>
          </w:tcPr>
          <w:p w14:paraId="5792621A" w14:textId="77777777" w:rsidR="001C5FC9" w:rsidRDefault="00224054">
            <w:pPr>
              <w:widowControl w:val="0"/>
              <w:tabs>
                <w:tab w:val="left" w:pos="4230"/>
                <w:tab w:val="left" w:pos="9270"/>
              </w:tabs>
              <w:jc w:val="center"/>
              <w:rPr>
                <w:b/>
                <w:color w:val="000000"/>
                <w:sz w:val="22"/>
                <w:szCs w:val="22"/>
              </w:rPr>
            </w:pPr>
            <w:r>
              <w:rPr>
                <w:b/>
                <w:color w:val="000000"/>
                <w:sz w:val="22"/>
                <w:szCs w:val="22"/>
              </w:rPr>
              <w:t>Response</w:t>
            </w:r>
          </w:p>
        </w:tc>
      </w:tr>
      <w:tr w:rsidR="001C5FC9" w14:paraId="6EA37DFD" w14:textId="77777777" w:rsidTr="00173D1E">
        <w:tc>
          <w:tcPr>
            <w:tcW w:w="4575" w:type="dxa"/>
          </w:tcPr>
          <w:p w14:paraId="5F79AF8F" w14:textId="77777777" w:rsidR="001C5FC9" w:rsidRDefault="00224054">
            <w:pPr>
              <w:widowControl w:val="0"/>
              <w:tabs>
                <w:tab w:val="left" w:pos="4230"/>
                <w:tab w:val="left" w:pos="9270"/>
              </w:tabs>
              <w:rPr>
                <w:color w:val="000000"/>
                <w:sz w:val="20"/>
                <w:szCs w:val="20"/>
                <w:u w:val="single"/>
              </w:rPr>
            </w:pPr>
            <w:r>
              <w:rPr>
                <w:sz w:val="22"/>
                <w:szCs w:val="22"/>
              </w:rPr>
              <w:t>Name of Employee (or non-employee should an employer be made aware of a non-employee infection source COVID-19 status):</w:t>
            </w:r>
          </w:p>
        </w:tc>
        <w:tc>
          <w:tcPr>
            <w:tcW w:w="6115" w:type="dxa"/>
          </w:tcPr>
          <w:p w14:paraId="5A50F3BD" w14:textId="77777777" w:rsidR="001C5FC9" w:rsidRDefault="001C5FC9">
            <w:pPr>
              <w:widowControl w:val="0"/>
              <w:tabs>
                <w:tab w:val="left" w:pos="4230"/>
                <w:tab w:val="left" w:pos="9270"/>
              </w:tabs>
              <w:rPr>
                <w:color w:val="000000"/>
                <w:sz w:val="20"/>
                <w:szCs w:val="20"/>
                <w:u w:val="single"/>
              </w:rPr>
            </w:pPr>
          </w:p>
        </w:tc>
      </w:tr>
      <w:tr w:rsidR="001C5FC9" w14:paraId="31DC193B" w14:textId="77777777" w:rsidTr="00173D1E">
        <w:tc>
          <w:tcPr>
            <w:tcW w:w="4575" w:type="dxa"/>
          </w:tcPr>
          <w:p w14:paraId="11253512" w14:textId="77777777" w:rsidR="001C5FC9" w:rsidRDefault="00224054">
            <w:pPr>
              <w:widowControl w:val="0"/>
              <w:tabs>
                <w:tab w:val="left" w:pos="4230"/>
                <w:tab w:val="left" w:pos="9270"/>
              </w:tabs>
              <w:rPr>
                <w:sz w:val="22"/>
                <w:szCs w:val="22"/>
              </w:rPr>
            </w:pPr>
            <w:r>
              <w:rPr>
                <w:sz w:val="22"/>
                <w:szCs w:val="22"/>
              </w:rPr>
              <w:t>Occupation (if non-employee, why they were in the workplace):</w:t>
            </w:r>
          </w:p>
        </w:tc>
        <w:tc>
          <w:tcPr>
            <w:tcW w:w="6115" w:type="dxa"/>
          </w:tcPr>
          <w:p w14:paraId="5B71A537" w14:textId="77777777" w:rsidR="001C5FC9" w:rsidRDefault="001C5FC9">
            <w:pPr>
              <w:widowControl w:val="0"/>
              <w:tabs>
                <w:tab w:val="left" w:pos="4230"/>
                <w:tab w:val="left" w:pos="9270"/>
              </w:tabs>
              <w:rPr>
                <w:color w:val="000000"/>
                <w:sz w:val="20"/>
                <w:szCs w:val="20"/>
                <w:u w:val="single"/>
              </w:rPr>
            </w:pPr>
          </w:p>
        </w:tc>
      </w:tr>
      <w:tr w:rsidR="001C5FC9" w14:paraId="25BC141C" w14:textId="77777777" w:rsidTr="00173D1E">
        <w:tc>
          <w:tcPr>
            <w:tcW w:w="4575" w:type="dxa"/>
          </w:tcPr>
          <w:p w14:paraId="63C0B5A3" w14:textId="77777777" w:rsidR="001C5FC9" w:rsidRDefault="00224054">
            <w:pPr>
              <w:widowControl w:val="0"/>
              <w:tabs>
                <w:tab w:val="left" w:pos="4230"/>
                <w:tab w:val="left" w:pos="9270"/>
              </w:tabs>
              <w:rPr>
                <w:sz w:val="22"/>
                <w:szCs w:val="22"/>
              </w:rPr>
            </w:pPr>
            <w:r>
              <w:rPr>
                <w:sz w:val="22"/>
                <w:szCs w:val="22"/>
              </w:rPr>
              <w:t>Location where employee worked (or non-employee was present in the workplace):</w:t>
            </w:r>
          </w:p>
        </w:tc>
        <w:tc>
          <w:tcPr>
            <w:tcW w:w="6115" w:type="dxa"/>
          </w:tcPr>
          <w:p w14:paraId="730519CF" w14:textId="77777777" w:rsidR="001C5FC9" w:rsidRDefault="001C5FC9">
            <w:pPr>
              <w:widowControl w:val="0"/>
              <w:tabs>
                <w:tab w:val="left" w:pos="4230"/>
                <w:tab w:val="left" w:pos="9270"/>
              </w:tabs>
              <w:rPr>
                <w:color w:val="000000"/>
                <w:sz w:val="20"/>
                <w:szCs w:val="20"/>
                <w:u w:val="single"/>
              </w:rPr>
            </w:pPr>
          </w:p>
        </w:tc>
      </w:tr>
      <w:tr w:rsidR="001C5FC9" w14:paraId="779B5078" w14:textId="77777777" w:rsidTr="00173D1E">
        <w:tc>
          <w:tcPr>
            <w:tcW w:w="4575" w:type="dxa"/>
          </w:tcPr>
          <w:p w14:paraId="3B5C3E07" w14:textId="77777777" w:rsidR="001C5FC9" w:rsidRDefault="00224054">
            <w:pPr>
              <w:widowControl w:val="0"/>
              <w:tabs>
                <w:tab w:val="left" w:pos="4230"/>
                <w:tab w:val="left" w:pos="9270"/>
              </w:tabs>
              <w:rPr>
                <w:sz w:val="22"/>
                <w:szCs w:val="22"/>
              </w:rPr>
            </w:pPr>
            <w:r>
              <w:rPr>
                <w:sz w:val="22"/>
                <w:szCs w:val="22"/>
              </w:rPr>
              <w:t>Date investigation was initiated:</w:t>
            </w:r>
          </w:p>
        </w:tc>
        <w:tc>
          <w:tcPr>
            <w:tcW w:w="6115" w:type="dxa"/>
          </w:tcPr>
          <w:p w14:paraId="5CC473CC" w14:textId="77777777" w:rsidR="001C5FC9" w:rsidRDefault="001C5FC9">
            <w:pPr>
              <w:widowControl w:val="0"/>
              <w:tabs>
                <w:tab w:val="left" w:pos="4230"/>
                <w:tab w:val="left" w:pos="9270"/>
              </w:tabs>
              <w:rPr>
                <w:color w:val="000000"/>
                <w:sz w:val="20"/>
                <w:szCs w:val="20"/>
                <w:u w:val="single"/>
              </w:rPr>
            </w:pPr>
          </w:p>
        </w:tc>
      </w:tr>
      <w:tr w:rsidR="001C5FC9" w14:paraId="61BF823C" w14:textId="77777777" w:rsidTr="00173D1E">
        <w:tc>
          <w:tcPr>
            <w:tcW w:w="4575" w:type="dxa"/>
          </w:tcPr>
          <w:p w14:paraId="1C6AF2FF" w14:textId="77777777" w:rsidR="001C5FC9" w:rsidRDefault="00224054">
            <w:pPr>
              <w:widowControl w:val="0"/>
              <w:tabs>
                <w:tab w:val="left" w:pos="4230"/>
                <w:tab w:val="left" w:pos="9270"/>
              </w:tabs>
              <w:rPr>
                <w:sz w:val="22"/>
                <w:szCs w:val="22"/>
              </w:rPr>
            </w:pPr>
            <w:r>
              <w:rPr>
                <w:sz w:val="22"/>
                <w:szCs w:val="22"/>
              </w:rPr>
              <w:t>Was COVID-19 test offered?</w:t>
            </w:r>
          </w:p>
        </w:tc>
        <w:tc>
          <w:tcPr>
            <w:tcW w:w="6115" w:type="dxa"/>
          </w:tcPr>
          <w:p w14:paraId="4DF8ED96" w14:textId="77777777" w:rsidR="001C5FC9" w:rsidRDefault="001C5FC9">
            <w:pPr>
              <w:widowControl w:val="0"/>
              <w:tabs>
                <w:tab w:val="left" w:pos="4230"/>
                <w:tab w:val="left" w:pos="9270"/>
              </w:tabs>
              <w:rPr>
                <w:color w:val="000000"/>
                <w:sz w:val="20"/>
                <w:szCs w:val="20"/>
                <w:u w:val="single"/>
              </w:rPr>
            </w:pPr>
          </w:p>
        </w:tc>
      </w:tr>
      <w:tr w:rsidR="001C5FC9" w14:paraId="7D8F2ED4" w14:textId="77777777" w:rsidTr="00173D1E">
        <w:tc>
          <w:tcPr>
            <w:tcW w:w="4575" w:type="dxa"/>
          </w:tcPr>
          <w:p w14:paraId="0AF42379" w14:textId="77777777" w:rsidR="001C5FC9" w:rsidRDefault="00224054">
            <w:pPr>
              <w:widowControl w:val="0"/>
              <w:tabs>
                <w:tab w:val="left" w:pos="4230"/>
                <w:tab w:val="left" w:pos="9270"/>
              </w:tabs>
              <w:rPr>
                <w:sz w:val="22"/>
                <w:szCs w:val="22"/>
              </w:rPr>
            </w:pPr>
            <w:r>
              <w:rPr>
                <w:sz w:val="22"/>
                <w:szCs w:val="22"/>
              </w:rPr>
              <w:t>Name(s) of staff involved in the investigation:</w:t>
            </w:r>
          </w:p>
        </w:tc>
        <w:tc>
          <w:tcPr>
            <w:tcW w:w="6115" w:type="dxa"/>
          </w:tcPr>
          <w:p w14:paraId="53018D1B" w14:textId="77777777" w:rsidR="001C5FC9" w:rsidRDefault="001C5FC9">
            <w:pPr>
              <w:widowControl w:val="0"/>
              <w:tabs>
                <w:tab w:val="left" w:pos="4230"/>
                <w:tab w:val="left" w:pos="9270"/>
              </w:tabs>
              <w:rPr>
                <w:color w:val="000000"/>
                <w:sz w:val="20"/>
                <w:szCs w:val="20"/>
                <w:u w:val="single"/>
              </w:rPr>
            </w:pPr>
          </w:p>
        </w:tc>
      </w:tr>
      <w:tr w:rsidR="001C5FC9" w14:paraId="6D25F074" w14:textId="77777777" w:rsidTr="00173D1E">
        <w:tc>
          <w:tcPr>
            <w:tcW w:w="4575" w:type="dxa"/>
          </w:tcPr>
          <w:p w14:paraId="79047C0A" w14:textId="77777777" w:rsidR="001C5FC9" w:rsidRDefault="00224054">
            <w:pPr>
              <w:widowControl w:val="0"/>
              <w:tabs>
                <w:tab w:val="left" w:pos="4230"/>
                <w:tab w:val="left" w:pos="9270"/>
              </w:tabs>
              <w:rPr>
                <w:sz w:val="22"/>
                <w:szCs w:val="22"/>
              </w:rPr>
            </w:pPr>
            <w:r>
              <w:rPr>
                <w:sz w:val="22"/>
                <w:szCs w:val="22"/>
              </w:rPr>
              <w:t>Date and time the COVID-19 case was last present in the workplace:</w:t>
            </w:r>
          </w:p>
        </w:tc>
        <w:tc>
          <w:tcPr>
            <w:tcW w:w="6115" w:type="dxa"/>
          </w:tcPr>
          <w:p w14:paraId="3C1783BE" w14:textId="77777777" w:rsidR="001C5FC9" w:rsidRDefault="001C5FC9">
            <w:pPr>
              <w:widowControl w:val="0"/>
              <w:tabs>
                <w:tab w:val="left" w:pos="4230"/>
                <w:tab w:val="left" w:pos="9270"/>
              </w:tabs>
              <w:rPr>
                <w:color w:val="000000"/>
                <w:sz w:val="20"/>
                <w:szCs w:val="20"/>
                <w:u w:val="single"/>
              </w:rPr>
            </w:pPr>
          </w:p>
        </w:tc>
      </w:tr>
      <w:tr w:rsidR="001C5FC9" w14:paraId="5607C680" w14:textId="77777777" w:rsidTr="00173D1E">
        <w:tc>
          <w:tcPr>
            <w:tcW w:w="4575" w:type="dxa"/>
          </w:tcPr>
          <w:p w14:paraId="63868993" w14:textId="77777777" w:rsidR="001C5FC9" w:rsidRDefault="00224054">
            <w:pPr>
              <w:widowControl w:val="0"/>
              <w:tabs>
                <w:tab w:val="left" w:pos="4230"/>
                <w:tab w:val="left" w:pos="9270"/>
              </w:tabs>
              <w:rPr>
                <w:sz w:val="22"/>
                <w:szCs w:val="22"/>
              </w:rPr>
            </w:pPr>
            <w:r>
              <w:rPr>
                <w:sz w:val="22"/>
                <w:szCs w:val="22"/>
              </w:rPr>
              <w:t>Date of the positive or negative test and/or diagnosis:</w:t>
            </w:r>
          </w:p>
        </w:tc>
        <w:tc>
          <w:tcPr>
            <w:tcW w:w="6115" w:type="dxa"/>
          </w:tcPr>
          <w:p w14:paraId="3B58BAEC" w14:textId="77777777" w:rsidR="001C5FC9" w:rsidRDefault="001C5FC9">
            <w:pPr>
              <w:widowControl w:val="0"/>
              <w:tabs>
                <w:tab w:val="left" w:pos="4230"/>
                <w:tab w:val="left" w:pos="9270"/>
              </w:tabs>
              <w:rPr>
                <w:color w:val="000000"/>
                <w:sz w:val="20"/>
                <w:szCs w:val="20"/>
                <w:u w:val="single"/>
              </w:rPr>
            </w:pPr>
          </w:p>
        </w:tc>
      </w:tr>
      <w:tr w:rsidR="001C5FC9" w14:paraId="1ABF2B29" w14:textId="77777777" w:rsidTr="00173D1E">
        <w:tc>
          <w:tcPr>
            <w:tcW w:w="4575" w:type="dxa"/>
          </w:tcPr>
          <w:p w14:paraId="03570361" w14:textId="77777777" w:rsidR="001C5FC9" w:rsidRDefault="00224054">
            <w:pPr>
              <w:widowControl w:val="0"/>
              <w:tabs>
                <w:tab w:val="left" w:pos="4230"/>
                <w:tab w:val="left" w:pos="9270"/>
              </w:tabs>
              <w:rPr>
                <w:sz w:val="22"/>
                <w:szCs w:val="22"/>
              </w:rPr>
            </w:pPr>
            <w:r>
              <w:rPr>
                <w:sz w:val="22"/>
                <w:szCs w:val="22"/>
              </w:rPr>
              <w:t>Date the case first had one or more COVID-19 symptoms:</w:t>
            </w:r>
          </w:p>
        </w:tc>
        <w:tc>
          <w:tcPr>
            <w:tcW w:w="6115" w:type="dxa"/>
          </w:tcPr>
          <w:p w14:paraId="3C2962C6" w14:textId="77777777" w:rsidR="001C5FC9" w:rsidRDefault="001C5FC9">
            <w:pPr>
              <w:widowControl w:val="0"/>
              <w:tabs>
                <w:tab w:val="left" w:pos="4230"/>
                <w:tab w:val="left" w:pos="9270"/>
              </w:tabs>
              <w:rPr>
                <w:color w:val="000000"/>
                <w:sz w:val="20"/>
                <w:szCs w:val="20"/>
                <w:u w:val="single"/>
              </w:rPr>
            </w:pPr>
          </w:p>
        </w:tc>
      </w:tr>
      <w:tr w:rsidR="001C5FC9" w14:paraId="0D696146" w14:textId="77777777" w:rsidTr="00173D1E">
        <w:tc>
          <w:tcPr>
            <w:tcW w:w="4575" w:type="dxa"/>
          </w:tcPr>
          <w:p w14:paraId="32E78695" w14:textId="77777777" w:rsidR="001C5FC9" w:rsidRDefault="00224054">
            <w:pPr>
              <w:widowControl w:val="0"/>
              <w:tabs>
                <w:tab w:val="left" w:pos="4230"/>
                <w:tab w:val="left" w:pos="9270"/>
              </w:tabs>
              <w:rPr>
                <w:sz w:val="22"/>
                <w:szCs w:val="22"/>
              </w:rPr>
            </w:pPr>
            <w:r>
              <w:rPr>
                <w:color w:val="000000"/>
                <w:sz w:val="22"/>
                <w:szCs w:val="22"/>
              </w:rPr>
              <w:t>Information received regarding COVID-19 test results and onset of symptoms (attach documentation):</w:t>
            </w:r>
          </w:p>
        </w:tc>
        <w:tc>
          <w:tcPr>
            <w:tcW w:w="6115" w:type="dxa"/>
          </w:tcPr>
          <w:p w14:paraId="7722CEED" w14:textId="77777777" w:rsidR="001C5FC9" w:rsidRDefault="001C5FC9">
            <w:pPr>
              <w:widowControl w:val="0"/>
              <w:tabs>
                <w:tab w:val="left" w:pos="4230"/>
                <w:tab w:val="left" w:pos="9270"/>
              </w:tabs>
              <w:rPr>
                <w:color w:val="000000"/>
                <w:sz w:val="20"/>
                <w:szCs w:val="20"/>
                <w:u w:val="single"/>
              </w:rPr>
            </w:pPr>
          </w:p>
        </w:tc>
      </w:tr>
      <w:tr w:rsidR="001C5FC9" w14:paraId="23F849F7" w14:textId="77777777" w:rsidTr="00173D1E">
        <w:tc>
          <w:tcPr>
            <w:tcW w:w="4575" w:type="dxa"/>
          </w:tcPr>
          <w:p w14:paraId="1EC5619F" w14:textId="77777777" w:rsidR="001C5FC9" w:rsidRDefault="00224054">
            <w:pPr>
              <w:widowControl w:val="0"/>
              <w:tabs>
                <w:tab w:val="left" w:pos="4230"/>
                <w:tab w:val="left" w:pos="9270"/>
              </w:tabs>
              <w:rPr>
                <w:color w:val="000000"/>
                <w:sz w:val="22"/>
                <w:szCs w:val="22"/>
              </w:rPr>
            </w:pPr>
            <w:r>
              <w:rPr>
                <w:color w:val="000000"/>
                <w:sz w:val="22"/>
                <w:szCs w:val="22"/>
              </w:rPr>
              <w:t>Results of the evaluation of the COVID-19 case and all locations at the workplace that may have been visited by the COVID-19 case during the high-risk exposure period, and who may have been exposed (attach additional information):</w:t>
            </w:r>
          </w:p>
        </w:tc>
        <w:tc>
          <w:tcPr>
            <w:tcW w:w="6115" w:type="dxa"/>
          </w:tcPr>
          <w:p w14:paraId="153EC42A" w14:textId="77777777" w:rsidR="001C5FC9" w:rsidRDefault="001C5FC9">
            <w:pPr>
              <w:widowControl w:val="0"/>
              <w:tabs>
                <w:tab w:val="left" w:pos="4230"/>
                <w:tab w:val="left" w:pos="9270"/>
              </w:tabs>
              <w:rPr>
                <w:color w:val="000000"/>
                <w:sz w:val="20"/>
                <w:szCs w:val="20"/>
                <w:u w:val="single"/>
              </w:rPr>
            </w:pPr>
          </w:p>
        </w:tc>
      </w:tr>
      <w:tr w:rsidR="001C5FC9" w14:paraId="11063822" w14:textId="77777777" w:rsidTr="00173D1E">
        <w:tc>
          <w:tcPr>
            <w:tcW w:w="4575" w:type="dxa"/>
          </w:tcPr>
          <w:p w14:paraId="073A3FE2" w14:textId="77777777" w:rsidR="001C5FC9" w:rsidRDefault="00224054">
            <w:pPr>
              <w:widowControl w:val="0"/>
              <w:tabs>
                <w:tab w:val="left" w:pos="4230"/>
                <w:tab w:val="left" w:pos="9270"/>
              </w:tabs>
              <w:rPr>
                <w:color w:val="000000"/>
                <w:sz w:val="22"/>
                <w:szCs w:val="22"/>
              </w:rPr>
            </w:pPr>
            <w:r>
              <w:rPr>
                <w:sz w:val="22"/>
                <w:szCs w:val="22"/>
              </w:rPr>
              <w:t>What were the workplace conditions that could have contributed to the risk of COVID-19 exposure?</w:t>
            </w:r>
          </w:p>
        </w:tc>
        <w:tc>
          <w:tcPr>
            <w:tcW w:w="6115" w:type="dxa"/>
          </w:tcPr>
          <w:p w14:paraId="60B16896" w14:textId="77777777" w:rsidR="001C5FC9" w:rsidRDefault="001C5FC9">
            <w:pPr>
              <w:widowControl w:val="0"/>
              <w:tabs>
                <w:tab w:val="left" w:pos="4230"/>
                <w:tab w:val="left" w:pos="9270"/>
              </w:tabs>
              <w:rPr>
                <w:color w:val="000000"/>
                <w:sz w:val="20"/>
                <w:szCs w:val="20"/>
                <w:u w:val="single"/>
              </w:rPr>
            </w:pPr>
          </w:p>
        </w:tc>
      </w:tr>
      <w:tr w:rsidR="001C5FC9" w14:paraId="0F156C7D" w14:textId="77777777" w:rsidTr="00173D1E">
        <w:tc>
          <w:tcPr>
            <w:tcW w:w="4575" w:type="dxa"/>
          </w:tcPr>
          <w:p w14:paraId="36A42A92" w14:textId="77777777" w:rsidR="001C5FC9" w:rsidRDefault="00224054">
            <w:pPr>
              <w:widowControl w:val="0"/>
              <w:tabs>
                <w:tab w:val="left" w:pos="4230"/>
                <w:tab w:val="left" w:pos="9270"/>
              </w:tabs>
              <w:rPr>
                <w:sz w:val="22"/>
                <w:szCs w:val="22"/>
              </w:rPr>
            </w:pPr>
            <w:r>
              <w:rPr>
                <w:color w:val="000000"/>
                <w:sz w:val="22"/>
                <w:szCs w:val="22"/>
              </w:rPr>
              <w:t>What could be done to reduce exposure to COVID-19?</w:t>
            </w:r>
          </w:p>
        </w:tc>
        <w:tc>
          <w:tcPr>
            <w:tcW w:w="6115" w:type="dxa"/>
          </w:tcPr>
          <w:p w14:paraId="5302020C" w14:textId="77777777" w:rsidR="001C5FC9" w:rsidRDefault="001C5FC9">
            <w:pPr>
              <w:widowControl w:val="0"/>
              <w:tabs>
                <w:tab w:val="left" w:pos="4230"/>
                <w:tab w:val="left" w:pos="9270"/>
              </w:tabs>
              <w:rPr>
                <w:color w:val="000000"/>
                <w:sz w:val="20"/>
                <w:szCs w:val="20"/>
                <w:u w:val="single"/>
              </w:rPr>
            </w:pPr>
          </w:p>
        </w:tc>
      </w:tr>
      <w:tr w:rsidR="001C5FC9" w14:paraId="1FAC55DA" w14:textId="77777777" w:rsidTr="00173D1E">
        <w:tc>
          <w:tcPr>
            <w:tcW w:w="4575" w:type="dxa"/>
          </w:tcPr>
          <w:p w14:paraId="43EFC0FD" w14:textId="77777777" w:rsidR="001C5FC9" w:rsidRDefault="00224054">
            <w:pPr>
              <w:widowControl w:val="0"/>
              <w:tabs>
                <w:tab w:val="left" w:pos="4230"/>
                <w:tab w:val="left" w:pos="9270"/>
              </w:tabs>
              <w:rPr>
                <w:color w:val="000000"/>
                <w:sz w:val="22"/>
                <w:szCs w:val="22"/>
              </w:rPr>
            </w:pPr>
            <w:r>
              <w:rPr>
                <w:sz w:val="22"/>
                <w:szCs w:val="22"/>
              </w:rPr>
              <w:t>Was local health department notified?</w:t>
            </w:r>
          </w:p>
        </w:tc>
        <w:tc>
          <w:tcPr>
            <w:tcW w:w="6115" w:type="dxa"/>
          </w:tcPr>
          <w:p w14:paraId="5FCB91FC" w14:textId="77777777" w:rsidR="001C5FC9" w:rsidRDefault="001C5FC9">
            <w:pPr>
              <w:widowControl w:val="0"/>
              <w:tabs>
                <w:tab w:val="left" w:pos="4230"/>
                <w:tab w:val="left" w:pos="9270"/>
              </w:tabs>
              <w:rPr>
                <w:color w:val="000000"/>
                <w:sz w:val="20"/>
                <w:szCs w:val="20"/>
                <w:u w:val="single"/>
              </w:rPr>
            </w:pPr>
          </w:p>
        </w:tc>
      </w:tr>
      <w:tr w:rsidR="001C5FC9" w14:paraId="7ADCF68E" w14:textId="77777777" w:rsidTr="00173D1E">
        <w:tc>
          <w:tcPr>
            <w:tcW w:w="4575" w:type="dxa"/>
          </w:tcPr>
          <w:p w14:paraId="316655DA" w14:textId="77777777" w:rsidR="001C5FC9" w:rsidRDefault="00224054">
            <w:pPr>
              <w:widowControl w:val="0"/>
              <w:tabs>
                <w:tab w:val="left" w:pos="4230"/>
                <w:tab w:val="left" w:pos="9270"/>
              </w:tabs>
              <w:rPr>
                <w:sz w:val="22"/>
                <w:szCs w:val="22"/>
              </w:rPr>
            </w:pPr>
            <w:r>
              <w:rPr>
                <w:sz w:val="22"/>
                <w:szCs w:val="22"/>
              </w:rPr>
              <w:t>Date local health department was notified:</w:t>
            </w:r>
          </w:p>
        </w:tc>
        <w:tc>
          <w:tcPr>
            <w:tcW w:w="6115" w:type="dxa"/>
          </w:tcPr>
          <w:p w14:paraId="3DF854E0" w14:textId="77777777" w:rsidR="001C5FC9" w:rsidRDefault="001C5FC9">
            <w:pPr>
              <w:widowControl w:val="0"/>
              <w:tabs>
                <w:tab w:val="left" w:pos="4230"/>
                <w:tab w:val="left" w:pos="9270"/>
              </w:tabs>
              <w:rPr>
                <w:color w:val="000000"/>
                <w:sz w:val="20"/>
                <w:szCs w:val="20"/>
                <w:u w:val="single"/>
              </w:rPr>
            </w:pPr>
          </w:p>
        </w:tc>
      </w:tr>
    </w:tbl>
    <w:p w14:paraId="09EB95FB" w14:textId="77777777" w:rsidR="001C5FC9" w:rsidRDefault="001C5FC9">
      <w:pPr>
        <w:widowControl w:val="0"/>
        <w:pBdr>
          <w:top w:val="nil"/>
          <w:left w:val="nil"/>
          <w:bottom w:val="nil"/>
          <w:right w:val="nil"/>
          <w:between w:val="nil"/>
        </w:pBdr>
        <w:tabs>
          <w:tab w:val="left" w:pos="4230"/>
          <w:tab w:val="left" w:pos="9270"/>
        </w:tabs>
        <w:spacing w:line="240" w:lineRule="auto"/>
        <w:ind w:left="100"/>
        <w:rPr>
          <w:color w:val="000000"/>
          <w:sz w:val="20"/>
          <w:szCs w:val="20"/>
          <w:u w:val="single"/>
        </w:rPr>
      </w:pPr>
    </w:p>
    <w:p w14:paraId="2DE58358" w14:textId="77777777" w:rsidR="001C5FC9" w:rsidRDefault="001C5FC9">
      <w:pPr>
        <w:widowControl w:val="0"/>
        <w:pBdr>
          <w:top w:val="nil"/>
          <w:left w:val="nil"/>
          <w:bottom w:val="nil"/>
          <w:right w:val="nil"/>
          <w:between w:val="nil"/>
        </w:pBdr>
        <w:tabs>
          <w:tab w:val="left" w:pos="4230"/>
          <w:tab w:val="left" w:pos="9270"/>
        </w:tabs>
        <w:spacing w:line="240" w:lineRule="auto"/>
        <w:ind w:left="100"/>
        <w:rPr>
          <w:color w:val="000000"/>
          <w:sz w:val="20"/>
          <w:szCs w:val="20"/>
          <w:u w:val="single"/>
        </w:rPr>
      </w:pPr>
    </w:p>
    <w:p w14:paraId="58EC938B" w14:textId="77777777" w:rsidR="001C5FC9" w:rsidRDefault="001C5FC9">
      <w:pPr>
        <w:rPr>
          <w:color w:val="000000"/>
          <w:sz w:val="22"/>
          <w:szCs w:val="22"/>
        </w:rPr>
      </w:pPr>
    </w:p>
    <w:p w14:paraId="06E52DC4" w14:textId="77777777" w:rsidR="001C5FC9" w:rsidRDefault="00224054">
      <w:pPr>
        <w:widowControl w:val="0"/>
        <w:pBdr>
          <w:top w:val="nil"/>
          <w:left w:val="nil"/>
          <w:bottom w:val="nil"/>
          <w:right w:val="nil"/>
          <w:between w:val="nil"/>
        </w:pBdr>
        <w:spacing w:line="240" w:lineRule="auto"/>
        <w:ind w:left="100"/>
        <w:rPr>
          <w:color w:val="000000"/>
          <w:sz w:val="22"/>
          <w:szCs w:val="22"/>
        </w:rPr>
      </w:pPr>
      <w:r>
        <w:rPr>
          <w:color w:val="000000"/>
          <w:sz w:val="22"/>
          <w:szCs w:val="22"/>
        </w:rPr>
        <w:t>Notice given (within one business day, in a way that does not reveal any personal identifying information of the COVID-19 case) of the potential COVID-19 exposure to:</w:t>
      </w:r>
    </w:p>
    <w:p w14:paraId="21196BC2" w14:textId="77777777" w:rsidR="001C5FC9" w:rsidRDefault="001C5FC9">
      <w:pPr>
        <w:widowControl w:val="0"/>
        <w:pBdr>
          <w:top w:val="nil"/>
          <w:left w:val="nil"/>
          <w:bottom w:val="nil"/>
          <w:right w:val="nil"/>
          <w:between w:val="nil"/>
        </w:pBdr>
        <w:spacing w:line="240" w:lineRule="auto"/>
        <w:ind w:left="100"/>
        <w:rPr>
          <w:color w:val="000000"/>
          <w:sz w:val="20"/>
          <w:szCs w:val="20"/>
        </w:rPr>
      </w:pPr>
    </w:p>
    <w:tbl>
      <w:tblPr>
        <w:tblStyle w:val="a9"/>
        <w:tblW w:w="107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able contains blank cells below some table column headings to enter: Notice given."/>
      </w:tblPr>
      <w:tblGrid>
        <w:gridCol w:w="3420"/>
        <w:gridCol w:w="2160"/>
        <w:gridCol w:w="5125"/>
      </w:tblGrid>
      <w:tr w:rsidR="001C5FC9" w14:paraId="03C91120" w14:textId="77777777" w:rsidTr="00173D1E">
        <w:trPr>
          <w:cantSplit/>
          <w:tblHeader/>
        </w:trPr>
        <w:tc>
          <w:tcPr>
            <w:tcW w:w="3420" w:type="dxa"/>
          </w:tcPr>
          <w:p w14:paraId="6747A3C0" w14:textId="77777777" w:rsidR="001C5FC9" w:rsidRDefault="00224054">
            <w:pPr>
              <w:rPr>
                <w:b/>
                <w:sz w:val="22"/>
                <w:szCs w:val="22"/>
              </w:rPr>
            </w:pPr>
            <w:r>
              <w:rPr>
                <w:b/>
                <w:sz w:val="22"/>
                <w:szCs w:val="22"/>
              </w:rPr>
              <w:t>Description of person(s) contacted</w:t>
            </w:r>
          </w:p>
        </w:tc>
        <w:tc>
          <w:tcPr>
            <w:tcW w:w="2160" w:type="dxa"/>
          </w:tcPr>
          <w:p w14:paraId="4261F862" w14:textId="77777777" w:rsidR="001C5FC9" w:rsidRDefault="00224054">
            <w:pPr>
              <w:rPr>
                <w:b/>
                <w:sz w:val="22"/>
                <w:szCs w:val="22"/>
              </w:rPr>
            </w:pPr>
            <w:r>
              <w:rPr>
                <w:b/>
                <w:sz w:val="22"/>
                <w:szCs w:val="22"/>
              </w:rPr>
              <w:t>Date</w:t>
            </w:r>
          </w:p>
        </w:tc>
        <w:tc>
          <w:tcPr>
            <w:tcW w:w="5125" w:type="dxa"/>
          </w:tcPr>
          <w:p w14:paraId="43829634" w14:textId="77777777" w:rsidR="001C5FC9" w:rsidRDefault="00224054">
            <w:pPr>
              <w:rPr>
                <w:b/>
                <w:sz w:val="22"/>
                <w:szCs w:val="22"/>
              </w:rPr>
            </w:pPr>
            <w:r>
              <w:rPr>
                <w:b/>
                <w:sz w:val="22"/>
                <w:szCs w:val="22"/>
              </w:rPr>
              <w:t>Names of individuals that were notified</w:t>
            </w:r>
          </w:p>
        </w:tc>
      </w:tr>
      <w:tr w:rsidR="001C5FC9" w14:paraId="4BBD32A7" w14:textId="77777777" w:rsidTr="00173D1E">
        <w:tc>
          <w:tcPr>
            <w:tcW w:w="3420" w:type="dxa"/>
          </w:tcPr>
          <w:p w14:paraId="53A2AFFF" w14:textId="77777777" w:rsidR="001C5FC9" w:rsidRDefault="00224054">
            <w:pPr>
              <w:rPr>
                <w:sz w:val="22"/>
                <w:szCs w:val="22"/>
              </w:rPr>
            </w:pPr>
            <w:r>
              <w:rPr>
                <w:sz w:val="22"/>
                <w:szCs w:val="22"/>
              </w:rPr>
              <w:t>All employees who may have had COVID-19 exposure and their authorized representatives.</w:t>
            </w:r>
          </w:p>
        </w:tc>
        <w:tc>
          <w:tcPr>
            <w:tcW w:w="2160" w:type="dxa"/>
          </w:tcPr>
          <w:p w14:paraId="2346AC65" w14:textId="77777777" w:rsidR="001C5FC9" w:rsidRDefault="001C5FC9">
            <w:pPr>
              <w:rPr>
                <w:sz w:val="22"/>
                <w:szCs w:val="22"/>
              </w:rPr>
            </w:pPr>
          </w:p>
        </w:tc>
        <w:tc>
          <w:tcPr>
            <w:tcW w:w="5125" w:type="dxa"/>
          </w:tcPr>
          <w:p w14:paraId="6950619A" w14:textId="77777777" w:rsidR="001C5FC9" w:rsidRDefault="001C5FC9">
            <w:pPr>
              <w:rPr>
                <w:sz w:val="22"/>
                <w:szCs w:val="22"/>
              </w:rPr>
            </w:pPr>
          </w:p>
        </w:tc>
      </w:tr>
      <w:tr w:rsidR="001C5FC9" w14:paraId="5F93718A" w14:textId="77777777" w:rsidTr="00173D1E">
        <w:tc>
          <w:tcPr>
            <w:tcW w:w="3420" w:type="dxa"/>
          </w:tcPr>
          <w:p w14:paraId="344D051D" w14:textId="77777777" w:rsidR="001C5FC9" w:rsidRDefault="00224054">
            <w:pPr>
              <w:rPr>
                <w:sz w:val="22"/>
                <w:szCs w:val="22"/>
              </w:rPr>
            </w:pPr>
            <w:r>
              <w:rPr>
                <w:sz w:val="22"/>
                <w:szCs w:val="22"/>
              </w:rPr>
              <w:t>Independent contractors and other employers present at the workplace during the high-risk exposure period.</w:t>
            </w:r>
          </w:p>
        </w:tc>
        <w:tc>
          <w:tcPr>
            <w:tcW w:w="2160" w:type="dxa"/>
          </w:tcPr>
          <w:p w14:paraId="09C9F837" w14:textId="77777777" w:rsidR="001C5FC9" w:rsidRDefault="001C5FC9">
            <w:pPr>
              <w:rPr>
                <w:sz w:val="22"/>
                <w:szCs w:val="22"/>
              </w:rPr>
            </w:pPr>
          </w:p>
        </w:tc>
        <w:tc>
          <w:tcPr>
            <w:tcW w:w="5125" w:type="dxa"/>
          </w:tcPr>
          <w:p w14:paraId="2443FED2" w14:textId="77777777" w:rsidR="001C5FC9" w:rsidRDefault="001C5FC9">
            <w:pPr>
              <w:rPr>
                <w:sz w:val="22"/>
                <w:szCs w:val="22"/>
              </w:rPr>
            </w:pPr>
          </w:p>
        </w:tc>
      </w:tr>
    </w:tbl>
    <w:p w14:paraId="36779E44" w14:textId="77777777" w:rsidR="001C5FC9" w:rsidRDefault="001C5FC9">
      <w:pPr>
        <w:sectPr w:rsidR="001C5FC9">
          <w:pgSz w:w="12240" w:h="15840"/>
          <w:pgMar w:top="720" w:right="720" w:bottom="720" w:left="720" w:header="720" w:footer="720" w:gutter="0"/>
          <w:cols w:space="720"/>
        </w:sectPr>
      </w:pPr>
    </w:p>
    <w:p w14:paraId="25FF5618" w14:textId="77777777" w:rsidR="001C5FC9" w:rsidRDefault="00224054">
      <w:pPr>
        <w:pStyle w:val="Heading2"/>
      </w:pPr>
      <w:bookmarkStart w:id="62" w:name="_Toc80185993"/>
      <w:r>
        <w:lastRenderedPageBreak/>
        <w:t xml:space="preserve">Appendix D: </w:t>
      </w:r>
      <w:bookmarkStart w:id="63" w:name="bookmark=id.3fwokq0" w:colFirst="0" w:colLast="0"/>
      <w:bookmarkEnd w:id="63"/>
      <w:r>
        <w:t>COVID-19 TRAINING ROSTER</w:t>
      </w:r>
      <w:bookmarkEnd w:id="62"/>
    </w:p>
    <w:p w14:paraId="4F96A3D2" w14:textId="77777777" w:rsidR="001C5FC9" w:rsidRDefault="00224054">
      <w:pPr>
        <w:jc w:val="center"/>
        <w:rPr>
          <w:b/>
        </w:rPr>
      </w:pPr>
      <w:r>
        <w:rPr>
          <w:b/>
        </w:rPr>
        <w:t>CALIFORNIA SCHOOL FOR THE BLIND</w:t>
      </w:r>
    </w:p>
    <w:p w14:paraId="6117859B" w14:textId="77777777" w:rsidR="001C5FC9" w:rsidRDefault="001C5FC9"/>
    <w:p w14:paraId="5E6D6EBD" w14:textId="77777777" w:rsidR="001C5FC9" w:rsidRDefault="00224054">
      <w:pPr>
        <w:tabs>
          <w:tab w:val="left" w:pos="2880"/>
        </w:tabs>
      </w:pPr>
      <w:r>
        <w:t>Date: [Enter date of training]</w:t>
      </w:r>
    </w:p>
    <w:p w14:paraId="273E23ED" w14:textId="77777777" w:rsidR="001C5FC9" w:rsidRDefault="001C5FC9">
      <w:pPr>
        <w:tabs>
          <w:tab w:val="left" w:pos="2880"/>
        </w:tabs>
      </w:pPr>
    </w:p>
    <w:p w14:paraId="15F4F7B8" w14:textId="77777777" w:rsidR="001C5FC9" w:rsidRDefault="00224054">
      <w:pPr>
        <w:tabs>
          <w:tab w:val="left" w:pos="5760"/>
        </w:tabs>
        <w:rPr>
          <w:u w:val="single"/>
        </w:rPr>
      </w:pPr>
      <w:r>
        <w:t>Person conducting the training: [Enter trainer’s first and last name]</w:t>
      </w:r>
    </w:p>
    <w:p w14:paraId="71CFFF4B" w14:textId="77777777" w:rsidR="001C5FC9" w:rsidRDefault="001C5FC9"/>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able contains blank cells below some table column headings to enter: Appendix D: COVID-19 TRAINING ROSTER."/>
      </w:tblPr>
      <w:tblGrid>
        <w:gridCol w:w="5395"/>
        <w:gridCol w:w="5395"/>
      </w:tblGrid>
      <w:tr w:rsidR="001C5FC9" w14:paraId="25D1BC99" w14:textId="77777777" w:rsidTr="00173D1E">
        <w:trPr>
          <w:cantSplit/>
          <w:trHeight w:val="720"/>
          <w:tblHeader/>
        </w:trPr>
        <w:tc>
          <w:tcPr>
            <w:tcW w:w="5395" w:type="dxa"/>
            <w:shd w:val="clear" w:color="auto" w:fill="DEEBF6"/>
            <w:vAlign w:val="center"/>
          </w:tcPr>
          <w:p w14:paraId="5381DBF4" w14:textId="77777777" w:rsidR="001C5FC9" w:rsidRDefault="00224054">
            <w:pPr>
              <w:jc w:val="center"/>
              <w:rPr>
                <w:b/>
              </w:rPr>
            </w:pPr>
            <w:r>
              <w:rPr>
                <w:b/>
              </w:rPr>
              <w:t>Employee Name</w:t>
            </w:r>
          </w:p>
        </w:tc>
        <w:tc>
          <w:tcPr>
            <w:tcW w:w="5395" w:type="dxa"/>
            <w:shd w:val="clear" w:color="auto" w:fill="DEEBF6"/>
            <w:vAlign w:val="center"/>
          </w:tcPr>
          <w:p w14:paraId="37DFF549" w14:textId="77777777" w:rsidR="001C5FC9" w:rsidRDefault="00224054">
            <w:pPr>
              <w:jc w:val="center"/>
              <w:rPr>
                <w:b/>
              </w:rPr>
            </w:pPr>
            <w:bookmarkStart w:id="64" w:name="_GoBack"/>
            <w:bookmarkEnd w:id="64"/>
            <w:r>
              <w:rPr>
                <w:b/>
              </w:rPr>
              <w:t>Signature</w:t>
            </w:r>
          </w:p>
        </w:tc>
      </w:tr>
      <w:tr w:rsidR="001C5FC9" w14:paraId="5D405C73" w14:textId="77777777" w:rsidTr="00173D1E">
        <w:trPr>
          <w:trHeight w:val="720"/>
        </w:trPr>
        <w:tc>
          <w:tcPr>
            <w:tcW w:w="5395" w:type="dxa"/>
          </w:tcPr>
          <w:p w14:paraId="7A3D1391" w14:textId="77777777" w:rsidR="001C5FC9" w:rsidRDefault="001C5FC9"/>
        </w:tc>
        <w:tc>
          <w:tcPr>
            <w:tcW w:w="5395" w:type="dxa"/>
          </w:tcPr>
          <w:p w14:paraId="1424A7A7" w14:textId="77777777" w:rsidR="001C5FC9" w:rsidRDefault="001C5FC9"/>
        </w:tc>
      </w:tr>
      <w:tr w:rsidR="001C5FC9" w14:paraId="125EC5CE" w14:textId="77777777" w:rsidTr="00173D1E">
        <w:trPr>
          <w:trHeight w:val="720"/>
        </w:trPr>
        <w:tc>
          <w:tcPr>
            <w:tcW w:w="5395" w:type="dxa"/>
          </w:tcPr>
          <w:p w14:paraId="09279D1E" w14:textId="77777777" w:rsidR="001C5FC9" w:rsidRDefault="001C5FC9"/>
        </w:tc>
        <w:tc>
          <w:tcPr>
            <w:tcW w:w="5395" w:type="dxa"/>
          </w:tcPr>
          <w:p w14:paraId="4FC34C9B" w14:textId="77777777" w:rsidR="001C5FC9" w:rsidRDefault="001C5FC9"/>
        </w:tc>
      </w:tr>
      <w:tr w:rsidR="001C5FC9" w14:paraId="5C1CE6F1" w14:textId="77777777" w:rsidTr="00173D1E">
        <w:trPr>
          <w:trHeight w:val="720"/>
        </w:trPr>
        <w:tc>
          <w:tcPr>
            <w:tcW w:w="5395" w:type="dxa"/>
          </w:tcPr>
          <w:p w14:paraId="58D72E1A" w14:textId="77777777" w:rsidR="001C5FC9" w:rsidRDefault="001C5FC9"/>
        </w:tc>
        <w:tc>
          <w:tcPr>
            <w:tcW w:w="5395" w:type="dxa"/>
          </w:tcPr>
          <w:p w14:paraId="5210731C" w14:textId="77777777" w:rsidR="001C5FC9" w:rsidRDefault="001C5FC9"/>
        </w:tc>
      </w:tr>
      <w:tr w:rsidR="001C5FC9" w14:paraId="245C0899" w14:textId="77777777" w:rsidTr="00173D1E">
        <w:trPr>
          <w:trHeight w:val="720"/>
        </w:trPr>
        <w:tc>
          <w:tcPr>
            <w:tcW w:w="5395" w:type="dxa"/>
          </w:tcPr>
          <w:p w14:paraId="5BD4895C" w14:textId="77777777" w:rsidR="001C5FC9" w:rsidRDefault="001C5FC9"/>
        </w:tc>
        <w:tc>
          <w:tcPr>
            <w:tcW w:w="5395" w:type="dxa"/>
          </w:tcPr>
          <w:p w14:paraId="03A67826" w14:textId="77777777" w:rsidR="001C5FC9" w:rsidRDefault="001C5FC9"/>
        </w:tc>
      </w:tr>
      <w:tr w:rsidR="001C5FC9" w14:paraId="7E34BC9F" w14:textId="77777777" w:rsidTr="00173D1E">
        <w:trPr>
          <w:trHeight w:val="720"/>
        </w:trPr>
        <w:tc>
          <w:tcPr>
            <w:tcW w:w="5395" w:type="dxa"/>
          </w:tcPr>
          <w:p w14:paraId="79C2914C" w14:textId="77777777" w:rsidR="001C5FC9" w:rsidRDefault="001C5FC9"/>
        </w:tc>
        <w:tc>
          <w:tcPr>
            <w:tcW w:w="5395" w:type="dxa"/>
          </w:tcPr>
          <w:p w14:paraId="384D07E5" w14:textId="77777777" w:rsidR="001C5FC9" w:rsidRDefault="001C5FC9"/>
        </w:tc>
      </w:tr>
      <w:tr w:rsidR="001C5FC9" w14:paraId="06445B58" w14:textId="77777777" w:rsidTr="00173D1E">
        <w:trPr>
          <w:trHeight w:val="720"/>
        </w:trPr>
        <w:tc>
          <w:tcPr>
            <w:tcW w:w="5395" w:type="dxa"/>
          </w:tcPr>
          <w:p w14:paraId="48351732" w14:textId="77777777" w:rsidR="001C5FC9" w:rsidRDefault="001C5FC9"/>
        </w:tc>
        <w:tc>
          <w:tcPr>
            <w:tcW w:w="5395" w:type="dxa"/>
          </w:tcPr>
          <w:p w14:paraId="37C7C7AF" w14:textId="77777777" w:rsidR="001C5FC9" w:rsidRDefault="001C5FC9"/>
        </w:tc>
      </w:tr>
      <w:tr w:rsidR="001C5FC9" w14:paraId="216B0B5C" w14:textId="77777777" w:rsidTr="00173D1E">
        <w:trPr>
          <w:trHeight w:val="720"/>
        </w:trPr>
        <w:tc>
          <w:tcPr>
            <w:tcW w:w="5395" w:type="dxa"/>
          </w:tcPr>
          <w:p w14:paraId="0770FF7C" w14:textId="77777777" w:rsidR="001C5FC9" w:rsidRDefault="001C5FC9"/>
        </w:tc>
        <w:tc>
          <w:tcPr>
            <w:tcW w:w="5395" w:type="dxa"/>
          </w:tcPr>
          <w:p w14:paraId="1505FA96" w14:textId="77777777" w:rsidR="001C5FC9" w:rsidRDefault="001C5FC9"/>
        </w:tc>
      </w:tr>
      <w:tr w:rsidR="001C5FC9" w14:paraId="23F59A44" w14:textId="77777777" w:rsidTr="00173D1E">
        <w:trPr>
          <w:trHeight w:val="720"/>
        </w:trPr>
        <w:tc>
          <w:tcPr>
            <w:tcW w:w="5395" w:type="dxa"/>
          </w:tcPr>
          <w:p w14:paraId="229F8B1C" w14:textId="77777777" w:rsidR="001C5FC9" w:rsidRDefault="001C5FC9"/>
        </w:tc>
        <w:tc>
          <w:tcPr>
            <w:tcW w:w="5395" w:type="dxa"/>
          </w:tcPr>
          <w:p w14:paraId="5DA87DF9" w14:textId="77777777" w:rsidR="001C5FC9" w:rsidRDefault="001C5FC9"/>
        </w:tc>
      </w:tr>
      <w:tr w:rsidR="001C5FC9" w14:paraId="0F699EF2" w14:textId="77777777" w:rsidTr="00173D1E">
        <w:trPr>
          <w:trHeight w:val="720"/>
        </w:trPr>
        <w:tc>
          <w:tcPr>
            <w:tcW w:w="5395" w:type="dxa"/>
          </w:tcPr>
          <w:p w14:paraId="202BF042" w14:textId="77777777" w:rsidR="001C5FC9" w:rsidRDefault="001C5FC9"/>
        </w:tc>
        <w:tc>
          <w:tcPr>
            <w:tcW w:w="5395" w:type="dxa"/>
          </w:tcPr>
          <w:p w14:paraId="50ACC760" w14:textId="77777777" w:rsidR="001C5FC9" w:rsidRDefault="001C5FC9"/>
        </w:tc>
      </w:tr>
      <w:tr w:rsidR="001C5FC9" w14:paraId="0381F909" w14:textId="77777777" w:rsidTr="00173D1E">
        <w:trPr>
          <w:trHeight w:val="720"/>
        </w:trPr>
        <w:tc>
          <w:tcPr>
            <w:tcW w:w="5395" w:type="dxa"/>
          </w:tcPr>
          <w:p w14:paraId="6203610F" w14:textId="77777777" w:rsidR="001C5FC9" w:rsidRDefault="001C5FC9"/>
        </w:tc>
        <w:tc>
          <w:tcPr>
            <w:tcW w:w="5395" w:type="dxa"/>
          </w:tcPr>
          <w:p w14:paraId="36AF70AA" w14:textId="77777777" w:rsidR="001C5FC9" w:rsidRDefault="001C5FC9"/>
        </w:tc>
      </w:tr>
      <w:tr w:rsidR="001C5FC9" w14:paraId="4C99A8FF" w14:textId="77777777" w:rsidTr="00173D1E">
        <w:trPr>
          <w:trHeight w:val="720"/>
        </w:trPr>
        <w:tc>
          <w:tcPr>
            <w:tcW w:w="5395" w:type="dxa"/>
          </w:tcPr>
          <w:p w14:paraId="2C3B887E" w14:textId="77777777" w:rsidR="001C5FC9" w:rsidRDefault="001C5FC9"/>
        </w:tc>
        <w:tc>
          <w:tcPr>
            <w:tcW w:w="5395" w:type="dxa"/>
          </w:tcPr>
          <w:p w14:paraId="02F0026C" w14:textId="77777777" w:rsidR="001C5FC9" w:rsidRDefault="001C5FC9"/>
        </w:tc>
      </w:tr>
      <w:tr w:rsidR="001C5FC9" w14:paraId="29F354B5" w14:textId="77777777" w:rsidTr="00173D1E">
        <w:trPr>
          <w:trHeight w:val="720"/>
        </w:trPr>
        <w:tc>
          <w:tcPr>
            <w:tcW w:w="5395" w:type="dxa"/>
          </w:tcPr>
          <w:p w14:paraId="3DF52E95" w14:textId="77777777" w:rsidR="001C5FC9" w:rsidRDefault="001C5FC9"/>
        </w:tc>
        <w:tc>
          <w:tcPr>
            <w:tcW w:w="5395" w:type="dxa"/>
          </w:tcPr>
          <w:p w14:paraId="0208E2D9" w14:textId="77777777" w:rsidR="001C5FC9" w:rsidRDefault="001C5FC9"/>
        </w:tc>
      </w:tr>
      <w:tr w:rsidR="001C5FC9" w14:paraId="38550DEE" w14:textId="77777777" w:rsidTr="00173D1E">
        <w:trPr>
          <w:trHeight w:val="720"/>
        </w:trPr>
        <w:tc>
          <w:tcPr>
            <w:tcW w:w="5395" w:type="dxa"/>
          </w:tcPr>
          <w:p w14:paraId="77056E3B" w14:textId="77777777" w:rsidR="001C5FC9" w:rsidRDefault="001C5FC9"/>
        </w:tc>
        <w:tc>
          <w:tcPr>
            <w:tcW w:w="5395" w:type="dxa"/>
          </w:tcPr>
          <w:p w14:paraId="2662D368" w14:textId="77777777" w:rsidR="001C5FC9" w:rsidRDefault="001C5FC9"/>
        </w:tc>
      </w:tr>
      <w:tr w:rsidR="001C5FC9" w14:paraId="03FB8D30" w14:textId="77777777" w:rsidTr="00173D1E">
        <w:trPr>
          <w:trHeight w:val="720"/>
        </w:trPr>
        <w:tc>
          <w:tcPr>
            <w:tcW w:w="5395" w:type="dxa"/>
          </w:tcPr>
          <w:p w14:paraId="32043270" w14:textId="77777777" w:rsidR="001C5FC9" w:rsidRDefault="001C5FC9"/>
        </w:tc>
        <w:tc>
          <w:tcPr>
            <w:tcW w:w="5395" w:type="dxa"/>
          </w:tcPr>
          <w:p w14:paraId="660FB765" w14:textId="77777777" w:rsidR="001C5FC9" w:rsidRDefault="001C5FC9"/>
        </w:tc>
      </w:tr>
    </w:tbl>
    <w:p w14:paraId="646428B3" w14:textId="77777777" w:rsidR="001C5FC9" w:rsidRDefault="001C5FC9">
      <w:pPr>
        <w:rPr>
          <w:sz w:val="16"/>
          <w:szCs w:val="16"/>
        </w:rPr>
      </w:pPr>
    </w:p>
    <w:sectPr w:rsidR="001C5FC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F745" w14:textId="77777777" w:rsidR="000704B2" w:rsidRDefault="000704B2">
      <w:pPr>
        <w:spacing w:line="240" w:lineRule="auto"/>
      </w:pPr>
      <w:r>
        <w:separator/>
      </w:r>
    </w:p>
  </w:endnote>
  <w:endnote w:type="continuationSeparator" w:id="0">
    <w:p w14:paraId="2C6F2F10" w14:textId="77777777" w:rsidR="000704B2" w:rsidRDefault="00070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B974" w14:textId="77777777" w:rsidR="00672DE0" w:rsidRDefault="00672DE0">
    <w:pPr>
      <w:pBdr>
        <w:top w:val="nil"/>
        <w:left w:val="nil"/>
        <w:bottom w:val="nil"/>
        <w:right w:val="nil"/>
        <w:between w:val="nil"/>
      </w:pBdr>
      <w:tabs>
        <w:tab w:val="center" w:pos="4680"/>
        <w:tab w:val="right" w:pos="9360"/>
      </w:tabs>
      <w:spacing w:line="240" w:lineRule="auto"/>
      <w:ind w:left="10" w:right="30" w:hanging="10"/>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1A424F31" w14:textId="77777777" w:rsidR="00672DE0" w:rsidRDefault="00672DE0">
    <w:pPr>
      <w:pBdr>
        <w:top w:val="nil"/>
        <w:left w:val="nil"/>
        <w:bottom w:val="nil"/>
        <w:right w:val="nil"/>
        <w:between w:val="nil"/>
      </w:pBdr>
      <w:tabs>
        <w:tab w:val="center" w:pos="4680"/>
        <w:tab w:val="right" w:pos="9360"/>
      </w:tabs>
      <w:spacing w:line="240" w:lineRule="auto"/>
      <w:ind w:left="10" w:right="30" w:hanging="1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8EBF" w14:textId="77777777" w:rsidR="000704B2" w:rsidRDefault="000704B2">
      <w:pPr>
        <w:spacing w:line="240" w:lineRule="auto"/>
      </w:pPr>
      <w:r>
        <w:separator/>
      </w:r>
    </w:p>
  </w:footnote>
  <w:footnote w:type="continuationSeparator" w:id="0">
    <w:p w14:paraId="3018F4A7" w14:textId="77777777" w:rsidR="000704B2" w:rsidRDefault="000704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0442" w14:textId="77777777" w:rsidR="00672DE0" w:rsidRDefault="00672DE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1FAA"/>
    <w:multiLevelType w:val="multilevel"/>
    <w:tmpl w:val="EB2A436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FA0FA9"/>
    <w:multiLevelType w:val="multilevel"/>
    <w:tmpl w:val="167CDE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1E59FA"/>
    <w:multiLevelType w:val="multilevel"/>
    <w:tmpl w:val="05C6F86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246BDD"/>
    <w:multiLevelType w:val="multilevel"/>
    <w:tmpl w:val="949247C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3D3BFB"/>
    <w:multiLevelType w:val="multilevel"/>
    <w:tmpl w:val="975E99D0"/>
    <w:lvl w:ilvl="0">
      <w:start w:val="6"/>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5707EF"/>
    <w:multiLevelType w:val="multilevel"/>
    <w:tmpl w:val="330476D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DC26DA"/>
    <w:multiLevelType w:val="hybridMultilevel"/>
    <w:tmpl w:val="46B61A38"/>
    <w:lvl w:ilvl="0" w:tplc="20409F60">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92C86566">
      <w:numFmt w:val="bullet"/>
      <w:lvlText w:val="•"/>
      <w:lvlJc w:val="left"/>
      <w:pPr>
        <w:ind w:left="825" w:hanging="360"/>
      </w:pPr>
      <w:rPr>
        <w:rFonts w:ascii="Arial" w:eastAsia="Arial" w:hAnsi="Arial" w:cs="Arial" w:hint="default"/>
        <w:b w:val="0"/>
        <w:bCs w:val="0"/>
        <w:i w:val="0"/>
        <w:iCs w:val="0"/>
        <w:w w:val="100"/>
        <w:sz w:val="22"/>
        <w:szCs w:val="22"/>
        <w:lang w:val="en-US" w:eastAsia="en-US" w:bidi="ar-SA"/>
      </w:rPr>
    </w:lvl>
    <w:lvl w:ilvl="2" w:tplc="869204F2">
      <w:numFmt w:val="bullet"/>
      <w:lvlText w:val="○"/>
      <w:lvlJc w:val="left"/>
      <w:pPr>
        <w:ind w:left="1185" w:hanging="360"/>
      </w:pPr>
      <w:rPr>
        <w:rFonts w:ascii="Arial" w:eastAsia="Arial" w:hAnsi="Arial" w:cs="Arial" w:hint="default"/>
        <w:w w:val="100"/>
        <w:lang w:val="en-US" w:eastAsia="en-US" w:bidi="ar-SA"/>
      </w:rPr>
    </w:lvl>
    <w:lvl w:ilvl="3" w:tplc="F3408A96">
      <w:numFmt w:val="bullet"/>
      <w:lvlText w:val="•"/>
      <w:lvlJc w:val="left"/>
      <w:pPr>
        <w:ind w:left="1200" w:hanging="360"/>
      </w:pPr>
      <w:rPr>
        <w:lang w:val="en-US" w:eastAsia="en-US" w:bidi="ar-SA"/>
      </w:rPr>
    </w:lvl>
    <w:lvl w:ilvl="4" w:tplc="3EDAB82C">
      <w:numFmt w:val="bullet"/>
      <w:lvlText w:val="•"/>
      <w:lvlJc w:val="left"/>
      <w:pPr>
        <w:ind w:left="2608" w:hanging="360"/>
      </w:pPr>
      <w:rPr>
        <w:lang w:val="en-US" w:eastAsia="en-US" w:bidi="ar-SA"/>
      </w:rPr>
    </w:lvl>
    <w:lvl w:ilvl="5" w:tplc="ED266B36">
      <w:numFmt w:val="bullet"/>
      <w:lvlText w:val="•"/>
      <w:lvlJc w:val="left"/>
      <w:pPr>
        <w:ind w:left="4017" w:hanging="360"/>
      </w:pPr>
      <w:rPr>
        <w:lang w:val="en-US" w:eastAsia="en-US" w:bidi="ar-SA"/>
      </w:rPr>
    </w:lvl>
    <w:lvl w:ilvl="6" w:tplc="584CC2CA">
      <w:numFmt w:val="bullet"/>
      <w:lvlText w:val="•"/>
      <w:lvlJc w:val="left"/>
      <w:pPr>
        <w:ind w:left="5425" w:hanging="360"/>
      </w:pPr>
      <w:rPr>
        <w:lang w:val="en-US" w:eastAsia="en-US" w:bidi="ar-SA"/>
      </w:rPr>
    </w:lvl>
    <w:lvl w:ilvl="7" w:tplc="616A8432">
      <w:numFmt w:val="bullet"/>
      <w:lvlText w:val="•"/>
      <w:lvlJc w:val="left"/>
      <w:pPr>
        <w:ind w:left="6834" w:hanging="360"/>
      </w:pPr>
      <w:rPr>
        <w:lang w:val="en-US" w:eastAsia="en-US" w:bidi="ar-SA"/>
      </w:rPr>
    </w:lvl>
    <w:lvl w:ilvl="8" w:tplc="03867AB4">
      <w:numFmt w:val="bullet"/>
      <w:lvlText w:val="•"/>
      <w:lvlJc w:val="left"/>
      <w:pPr>
        <w:ind w:left="8242" w:hanging="360"/>
      </w:pPr>
      <w:rPr>
        <w:lang w:val="en-US" w:eastAsia="en-US" w:bidi="ar-SA"/>
      </w:rPr>
    </w:lvl>
  </w:abstractNum>
  <w:abstractNum w:abstractNumId="7" w15:restartNumberingAfterBreak="0">
    <w:nsid w:val="1DA56EBE"/>
    <w:multiLevelType w:val="multilevel"/>
    <w:tmpl w:val="7D8A9D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236345"/>
    <w:multiLevelType w:val="multilevel"/>
    <w:tmpl w:val="2034CA3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086A89"/>
    <w:multiLevelType w:val="multilevel"/>
    <w:tmpl w:val="945CFBF8"/>
    <w:lvl w:ilvl="0">
      <w:start w:val="1"/>
      <w:numFmt w:val="bullet"/>
      <w:lvlText w:val="●"/>
      <w:lvlJc w:val="left"/>
      <w:pPr>
        <w:ind w:left="1080" w:hanging="360"/>
      </w:pPr>
      <w:rPr>
        <w:rFonts w:ascii="Noto Sans Symbols" w:eastAsia="Noto Sans Symbols" w:hAnsi="Noto Sans Symbols" w:cs="Noto Sans Symbols"/>
        <w:sz w:val="28"/>
        <w:szCs w:val="2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7617ADA"/>
    <w:multiLevelType w:val="multilevel"/>
    <w:tmpl w:val="A016F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890571E"/>
    <w:multiLevelType w:val="multilevel"/>
    <w:tmpl w:val="E33C028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751F33"/>
    <w:multiLevelType w:val="multilevel"/>
    <w:tmpl w:val="4A6A576E"/>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D359F9"/>
    <w:multiLevelType w:val="hybridMultilevel"/>
    <w:tmpl w:val="DCE28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806A8"/>
    <w:multiLevelType w:val="multilevel"/>
    <w:tmpl w:val="FC481830"/>
    <w:lvl w:ilvl="0">
      <w:start w:val="1"/>
      <w:numFmt w:val="bullet"/>
      <w:lvlText w:val="●"/>
      <w:lvlJc w:val="left"/>
      <w:pPr>
        <w:ind w:left="1224" w:hanging="360"/>
      </w:pPr>
      <w:rPr>
        <w:rFonts w:ascii="Noto Sans Symbols" w:eastAsia="Noto Sans Symbols" w:hAnsi="Noto Sans Symbols" w:cs="Noto Sans Symbols"/>
        <w:color w:val="000000"/>
      </w:rPr>
    </w:lvl>
    <w:lvl w:ilvl="1">
      <w:start w:val="1"/>
      <w:numFmt w:val="bullet"/>
      <w:lvlText w:val="o"/>
      <w:lvlJc w:val="left"/>
      <w:pPr>
        <w:ind w:left="1944" w:hanging="360"/>
      </w:pPr>
      <w:rPr>
        <w:rFonts w:ascii="Courier New" w:eastAsia="Courier New" w:hAnsi="Courier New" w:cs="Courier New"/>
      </w:rPr>
    </w:lvl>
    <w:lvl w:ilvl="2">
      <w:start w:val="1"/>
      <w:numFmt w:val="bullet"/>
      <w:lvlText w:val="▪"/>
      <w:lvlJc w:val="left"/>
      <w:pPr>
        <w:ind w:left="2664" w:hanging="360"/>
      </w:pPr>
      <w:rPr>
        <w:rFonts w:ascii="Noto Sans Symbols" w:eastAsia="Noto Sans Symbols" w:hAnsi="Noto Sans Symbols" w:cs="Noto Sans Symbols"/>
      </w:rPr>
    </w:lvl>
    <w:lvl w:ilvl="3">
      <w:start w:val="1"/>
      <w:numFmt w:val="bullet"/>
      <w:lvlText w:val="●"/>
      <w:lvlJc w:val="left"/>
      <w:pPr>
        <w:ind w:left="3384" w:hanging="360"/>
      </w:pPr>
      <w:rPr>
        <w:rFonts w:ascii="Noto Sans Symbols" w:eastAsia="Noto Sans Symbols" w:hAnsi="Noto Sans Symbols" w:cs="Noto Sans Symbols"/>
      </w:rPr>
    </w:lvl>
    <w:lvl w:ilvl="4">
      <w:start w:val="1"/>
      <w:numFmt w:val="bullet"/>
      <w:lvlText w:val="o"/>
      <w:lvlJc w:val="left"/>
      <w:pPr>
        <w:ind w:left="4104" w:hanging="360"/>
      </w:pPr>
      <w:rPr>
        <w:rFonts w:ascii="Courier New" w:eastAsia="Courier New" w:hAnsi="Courier New" w:cs="Courier New"/>
      </w:rPr>
    </w:lvl>
    <w:lvl w:ilvl="5">
      <w:start w:val="1"/>
      <w:numFmt w:val="bullet"/>
      <w:lvlText w:val="▪"/>
      <w:lvlJc w:val="left"/>
      <w:pPr>
        <w:ind w:left="4824" w:hanging="360"/>
      </w:pPr>
      <w:rPr>
        <w:rFonts w:ascii="Noto Sans Symbols" w:eastAsia="Noto Sans Symbols" w:hAnsi="Noto Sans Symbols" w:cs="Noto Sans Symbols"/>
      </w:rPr>
    </w:lvl>
    <w:lvl w:ilvl="6">
      <w:start w:val="1"/>
      <w:numFmt w:val="bullet"/>
      <w:lvlText w:val="●"/>
      <w:lvlJc w:val="left"/>
      <w:pPr>
        <w:ind w:left="5544" w:hanging="360"/>
      </w:pPr>
      <w:rPr>
        <w:rFonts w:ascii="Noto Sans Symbols" w:eastAsia="Noto Sans Symbols" w:hAnsi="Noto Sans Symbols" w:cs="Noto Sans Symbols"/>
      </w:rPr>
    </w:lvl>
    <w:lvl w:ilvl="7">
      <w:start w:val="1"/>
      <w:numFmt w:val="bullet"/>
      <w:lvlText w:val="o"/>
      <w:lvlJc w:val="left"/>
      <w:pPr>
        <w:ind w:left="6264" w:hanging="360"/>
      </w:pPr>
      <w:rPr>
        <w:rFonts w:ascii="Courier New" w:eastAsia="Courier New" w:hAnsi="Courier New" w:cs="Courier New"/>
      </w:rPr>
    </w:lvl>
    <w:lvl w:ilvl="8">
      <w:start w:val="1"/>
      <w:numFmt w:val="bullet"/>
      <w:lvlText w:val="▪"/>
      <w:lvlJc w:val="left"/>
      <w:pPr>
        <w:ind w:left="6984" w:hanging="360"/>
      </w:pPr>
      <w:rPr>
        <w:rFonts w:ascii="Noto Sans Symbols" w:eastAsia="Noto Sans Symbols" w:hAnsi="Noto Sans Symbols" w:cs="Noto Sans Symbols"/>
      </w:rPr>
    </w:lvl>
  </w:abstractNum>
  <w:abstractNum w:abstractNumId="15" w15:restartNumberingAfterBreak="0">
    <w:nsid w:val="30FF63D9"/>
    <w:multiLevelType w:val="multilevel"/>
    <w:tmpl w:val="9962E340"/>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6" w15:restartNumberingAfterBreak="0">
    <w:nsid w:val="3D3A1D77"/>
    <w:multiLevelType w:val="multilevel"/>
    <w:tmpl w:val="1A1C1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B53F85"/>
    <w:multiLevelType w:val="multilevel"/>
    <w:tmpl w:val="07C0B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C3626D"/>
    <w:multiLevelType w:val="multilevel"/>
    <w:tmpl w:val="759EC22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317556"/>
    <w:multiLevelType w:val="multilevel"/>
    <w:tmpl w:val="8456584A"/>
    <w:lvl w:ilvl="0">
      <w:start w:val="1"/>
      <w:numFmt w:val="decimal"/>
      <w:lvlText w:val="%1."/>
      <w:lvlJc w:val="left"/>
      <w:pPr>
        <w:ind w:left="1080" w:hanging="72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053D30"/>
    <w:multiLevelType w:val="multilevel"/>
    <w:tmpl w:val="1B0A9E3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8F672A"/>
    <w:multiLevelType w:val="multilevel"/>
    <w:tmpl w:val="001A1C70"/>
    <w:lvl w:ilvl="0">
      <w:start w:val="1"/>
      <w:numFmt w:val="decimal"/>
      <w:lvlText w:val="%1."/>
      <w:lvlJc w:val="left"/>
      <w:pPr>
        <w:ind w:left="860" w:hanging="360"/>
      </w:pPr>
      <w:rPr>
        <w:rFonts w:hint="default"/>
        <w:b w:val="0"/>
        <w:i w:val="0"/>
        <w:sz w:val="24"/>
        <w:szCs w:val="28"/>
      </w:rPr>
    </w:lvl>
    <w:lvl w:ilvl="1">
      <w:start w:val="1"/>
      <w:numFmt w:val="bullet"/>
      <w:lvlText w:val="○"/>
      <w:lvlJc w:val="left"/>
      <w:pPr>
        <w:ind w:left="1220" w:hanging="360"/>
      </w:pPr>
    </w:lvl>
    <w:lvl w:ilvl="2">
      <w:start w:val="1"/>
      <w:numFmt w:val="bullet"/>
      <w:lvlText w:val="•"/>
      <w:lvlJc w:val="left"/>
      <w:pPr>
        <w:ind w:left="2795" w:hanging="360"/>
      </w:pPr>
    </w:lvl>
    <w:lvl w:ilvl="3">
      <w:start w:val="1"/>
      <w:numFmt w:val="bullet"/>
      <w:lvlText w:val="•"/>
      <w:lvlJc w:val="left"/>
      <w:pPr>
        <w:ind w:left="4371" w:hanging="360"/>
      </w:pPr>
    </w:lvl>
    <w:lvl w:ilvl="4">
      <w:start w:val="1"/>
      <w:numFmt w:val="bullet"/>
      <w:lvlText w:val="•"/>
      <w:lvlJc w:val="left"/>
      <w:pPr>
        <w:ind w:left="5946" w:hanging="360"/>
      </w:pPr>
    </w:lvl>
    <w:lvl w:ilvl="5">
      <w:start w:val="1"/>
      <w:numFmt w:val="bullet"/>
      <w:lvlText w:val="•"/>
      <w:lvlJc w:val="left"/>
      <w:pPr>
        <w:ind w:left="7522" w:hanging="360"/>
      </w:pPr>
    </w:lvl>
    <w:lvl w:ilvl="6">
      <w:start w:val="1"/>
      <w:numFmt w:val="bullet"/>
      <w:lvlText w:val="•"/>
      <w:lvlJc w:val="left"/>
      <w:pPr>
        <w:ind w:left="9097" w:hanging="360"/>
      </w:pPr>
    </w:lvl>
    <w:lvl w:ilvl="7">
      <w:start w:val="1"/>
      <w:numFmt w:val="bullet"/>
      <w:lvlText w:val="•"/>
      <w:lvlJc w:val="left"/>
      <w:pPr>
        <w:ind w:left="10673" w:hanging="360"/>
      </w:pPr>
    </w:lvl>
    <w:lvl w:ilvl="8">
      <w:start w:val="1"/>
      <w:numFmt w:val="bullet"/>
      <w:lvlText w:val="•"/>
      <w:lvlJc w:val="left"/>
      <w:pPr>
        <w:ind w:left="12248" w:hanging="360"/>
      </w:pPr>
    </w:lvl>
  </w:abstractNum>
  <w:abstractNum w:abstractNumId="22" w15:restartNumberingAfterBreak="0">
    <w:nsid w:val="52E614AE"/>
    <w:multiLevelType w:val="multilevel"/>
    <w:tmpl w:val="18C49BE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C97E12"/>
    <w:multiLevelType w:val="multilevel"/>
    <w:tmpl w:val="B3B2695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0F7F12"/>
    <w:multiLevelType w:val="multilevel"/>
    <w:tmpl w:val="5906C334"/>
    <w:lvl w:ilvl="0">
      <w:start w:val="1"/>
      <w:numFmt w:val="lowerRoman"/>
      <w:lvlText w:val="%1."/>
      <w:lvlJc w:val="left"/>
      <w:pPr>
        <w:ind w:left="1440" w:hanging="360"/>
      </w:pPr>
      <w:rPr>
        <w:rFonts w:ascii="Arial" w:eastAsia="Arial" w:hAnsi="Arial" w:cs="Arial"/>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606755A"/>
    <w:multiLevelType w:val="multilevel"/>
    <w:tmpl w:val="9D5E8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6FA0A4B"/>
    <w:multiLevelType w:val="multilevel"/>
    <w:tmpl w:val="3474B13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7180E99"/>
    <w:multiLevelType w:val="multilevel"/>
    <w:tmpl w:val="7778A32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BB294D"/>
    <w:multiLevelType w:val="multilevel"/>
    <w:tmpl w:val="6FDCD2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6144F35"/>
    <w:multiLevelType w:val="multilevel"/>
    <w:tmpl w:val="D996E9D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7C76D2"/>
    <w:multiLevelType w:val="multilevel"/>
    <w:tmpl w:val="4D0C37A4"/>
    <w:lvl w:ilvl="0">
      <w:start w:val="1"/>
      <w:numFmt w:val="lowerRoman"/>
      <w:lvlText w:val="%1."/>
      <w:lvlJc w:val="left"/>
      <w:pPr>
        <w:ind w:left="720" w:hanging="360"/>
      </w:pPr>
      <w:rPr>
        <w:rFonts w:ascii="Arial" w:eastAsia="Arial" w:hAnsi="Arial" w:cs="Arial"/>
        <w:sz w:val="24"/>
        <w:szCs w:val="24"/>
      </w:rPr>
    </w:lvl>
    <w:lvl w:ilvl="1">
      <w:start w:val="1"/>
      <w:numFmt w:val="decimal"/>
      <w:lvlText w:val="%2."/>
      <w:lvlJc w:val="left"/>
      <w:pPr>
        <w:ind w:left="1440" w:hanging="360"/>
      </w:pPr>
    </w:lvl>
    <w:lvl w:ilvl="2">
      <w:start w:val="1"/>
      <w:numFmt w:val="bullet"/>
      <w:lvlText w:val="o"/>
      <w:lvlJc w:val="left"/>
      <w:pPr>
        <w:ind w:left="2160" w:hanging="36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C8036D2"/>
    <w:multiLevelType w:val="multilevel"/>
    <w:tmpl w:val="B8A6374E"/>
    <w:lvl w:ilvl="0">
      <w:start w:val="1"/>
      <w:numFmt w:val="bullet"/>
      <w:lvlText w:val="●"/>
      <w:lvlJc w:val="left"/>
      <w:pPr>
        <w:ind w:left="864" w:hanging="358"/>
      </w:pPr>
      <w:rPr>
        <w:rFonts w:ascii="Noto Sans Symbols" w:eastAsia="Noto Sans Symbols" w:hAnsi="Noto Sans Symbols" w:cs="Noto Sans Symbols"/>
        <w:color w:val="000000"/>
        <w:sz w:val="28"/>
        <w:szCs w:val="28"/>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32" w15:restartNumberingAfterBreak="0">
    <w:nsid w:val="6DCB60B4"/>
    <w:multiLevelType w:val="multilevel"/>
    <w:tmpl w:val="30F23EB2"/>
    <w:lvl w:ilvl="0">
      <w:start w:val="1"/>
      <w:numFmt w:val="bullet"/>
      <w:lvlText w:val="●"/>
      <w:lvlJc w:val="left"/>
      <w:pPr>
        <w:ind w:left="860" w:hanging="360"/>
      </w:pPr>
      <w:rPr>
        <w:rFonts w:ascii="Noto Sans Symbols" w:eastAsia="Noto Sans Symbols" w:hAnsi="Noto Sans Symbols" w:cs="Noto Sans Symbols"/>
        <w:sz w:val="28"/>
        <w:szCs w:val="28"/>
      </w:rPr>
    </w:lvl>
    <w:lvl w:ilvl="1">
      <w:start w:val="1"/>
      <w:numFmt w:val="bullet"/>
      <w:lvlText w:val="○"/>
      <w:lvlJc w:val="left"/>
      <w:pPr>
        <w:ind w:left="1220" w:hanging="360"/>
      </w:pPr>
    </w:lvl>
    <w:lvl w:ilvl="2">
      <w:start w:val="1"/>
      <w:numFmt w:val="bullet"/>
      <w:lvlText w:val="•"/>
      <w:lvlJc w:val="left"/>
      <w:pPr>
        <w:ind w:left="2795" w:hanging="360"/>
      </w:pPr>
    </w:lvl>
    <w:lvl w:ilvl="3">
      <w:start w:val="1"/>
      <w:numFmt w:val="bullet"/>
      <w:lvlText w:val="•"/>
      <w:lvlJc w:val="left"/>
      <w:pPr>
        <w:ind w:left="4371" w:hanging="360"/>
      </w:pPr>
    </w:lvl>
    <w:lvl w:ilvl="4">
      <w:start w:val="1"/>
      <w:numFmt w:val="bullet"/>
      <w:lvlText w:val="•"/>
      <w:lvlJc w:val="left"/>
      <w:pPr>
        <w:ind w:left="5946" w:hanging="360"/>
      </w:pPr>
    </w:lvl>
    <w:lvl w:ilvl="5">
      <w:start w:val="1"/>
      <w:numFmt w:val="bullet"/>
      <w:lvlText w:val="•"/>
      <w:lvlJc w:val="left"/>
      <w:pPr>
        <w:ind w:left="7522" w:hanging="360"/>
      </w:pPr>
    </w:lvl>
    <w:lvl w:ilvl="6">
      <w:start w:val="1"/>
      <w:numFmt w:val="bullet"/>
      <w:lvlText w:val="•"/>
      <w:lvlJc w:val="left"/>
      <w:pPr>
        <w:ind w:left="9097" w:hanging="360"/>
      </w:pPr>
    </w:lvl>
    <w:lvl w:ilvl="7">
      <w:start w:val="1"/>
      <w:numFmt w:val="bullet"/>
      <w:lvlText w:val="•"/>
      <w:lvlJc w:val="left"/>
      <w:pPr>
        <w:ind w:left="10673" w:hanging="360"/>
      </w:pPr>
    </w:lvl>
    <w:lvl w:ilvl="8">
      <w:start w:val="1"/>
      <w:numFmt w:val="bullet"/>
      <w:lvlText w:val="•"/>
      <w:lvlJc w:val="left"/>
      <w:pPr>
        <w:ind w:left="12248" w:hanging="360"/>
      </w:pPr>
    </w:lvl>
  </w:abstractNum>
  <w:abstractNum w:abstractNumId="33" w15:restartNumberingAfterBreak="0">
    <w:nsid w:val="73EC655E"/>
    <w:multiLevelType w:val="multilevel"/>
    <w:tmpl w:val="2B5A8B0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796A2E38"/>
    <w:multiLevelType w:val="multilevel"/>
    <w:tmpl w:val="8C3C483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E60C9E"/>
    <w:multiLevelType w:val="multilevel"/>
    <w:tmpl w:val="976ED7F8"/>
    <w:lvl w:ilvl="0">
      <w:start w:val="1"/>
      <w:numFmt w:val="lowerRoman"/>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7917D4"/>
    <w:multiLevelType w:val="multilevel"/>
    <w:tmpl w:val="B316F40A"/>
    <w:lvl w:ilvl="0">
      <w:start w:val="1"/>
      <w:numFmt w:val="bullet"/>
      <w:lvlText w:val="●"/>
      <w:lvlJc w:val="left"/>
      <w:pPr>
        <w:ind w:left="720" w:hanging="360"/>
      </w:pPr>
      <w:rPr>
        <w:rFonts w:ascii="Noto Sans Symbols" w:eastAsia="Noto Sans Symbols" w:hAnsi="Noto Sans Symbols" w:cs="Noto Sans Symbols"/>
        <w:sz w:val="28"/>
        <w:szCs w:val="28"/>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3"/>
  </w:num>
  <w:num w:numId="3">
    <w:abstractNumId w:val="18"/>
  </w:num>
  <w:num w:numId="4">
    <w:abstractNumId w:val="9"/>
  </w:num>
  <w:num w:numId="5">
    <w:abstractNumId w:val="34"/>
  </w:num>
  <w:num w:numId="6">
    <w:abstractNumId w:val="11"/>
  </w:num>
  <w:num w:numId="7">
    <w:abstractNumId w:val="27"/>
  </w:num>
  <w:num w:numId="8">
    <w:abstractNumId w:val="14"/>
  </w:num>
  <w:num w:numId="9">
    <w:abstractNumId w:val="7"/>
  </w:num>
  <w:num w:numId="10">
    <w:abstractNumId w:val="32"/>
  </w:num>
  <w:num w:numId="11">
    <w:abstractNumId w:val="25"/>
  </w:num>
  <w:num w:numId="12">
    <w:abstractNumId w:val="0"/>
  </w:num>
  <w:num w:numId="13">
    <w:abstractNumId w:val="17"/>
  </w:num>
  <w:num w:numId="14">
    <w:abstractNumId w:val="3"/>
  </w:num>
  <w:num w:numId="15">
    <w:abstractNumId w:val="8"/>
  </w:num>
  <w:num w:numId="16">
    <w:abstractNumId w:val="12"/>
  </w:num>
  <w:num w:numId="17">
    <w:abstractNumId w:val="20"/>
  </w:num>
  <w:num w:numId="18">
    <w:abstractNumId w:val="19"/>
  </w:num>
  <w:num w:numId="19">
    <w:abstractNumId w:val="22"/>
  </w:num>
  <w:num w:numId="20">
    <w:abstractNumId w:val="5"/>
  </w:num>
  <w:num w:numId="21">
    <w:abstractNumId w:val="28"/>
  </w:num>
  <w:num w:numId="22">
    <w:abstractNumId w:val="1"/>
  </w:num>
  <w:num w:numId="23">
    <w:abstractNumId w:val="30"/>
  </w:num>
  <w:num w:numId="24">
    <w:abstractNumId w:val="33"/>
  </w:num>
  <w:num w:numId="25">
    <w:abstractNumId w:val="16"/>
  </w:num>
  <w:num w:numId="26">
    <w:abstractNumId w:val="36"/>
  </w:num>
  <w:num w:numId="27">
    <w:abstractNumId w:val="29"/>
  </w:num>
  <w:num w:numId="28">
    <w:abstractNumId w:val="26"/>
  </w:num>
  <w:num w:numId="29">
    <w:abstractNumId w:val="15"/>
  </w:num>
  <w:num w:numId="30">
    <w:abstractNumId w:val="24"/>
  </w:num>
  <w:num w:numId="31">
    <w:abstractNumId w:val="4"/>
  </w:num>
  <w:num w:numId="32">
    <w:abstractNumId w:val="10"/>
  </w:num>
  <w:num w:numId="33">
    <w:abstractNumId w:val="35"/>
  </w:num>
  <w:num w:numId="34">
    <w:abstractNumId w:val="31"/>
  </w:num>
  <w:num w:numId="35">
    <w:abstractNumId w:val="21"/>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C9"/>
    <w:rsid w:val="000704B2"/>
    <w:rsid w:val="001108CA"/>
    <w:rsid w:val="00173D1E"/>
    <w:rsid w:val="001C5FC9"/>
    <w:rsid w:val="00224054"/>
    <w:rsid w:val="0037013D"/>
    <w:rsid w:val="003C04C9"/>
    <w:rsid w:val="004160F4"/>
    <w:rsid w:val="004B2F3B"/>
    <w:rsid w:val="005231AB"/>
    <w:rsid w:val="00544773"/>
    <w:rsid w:val="005E6194"/>
    <w:rsid w:val="00672DE0"/>
    <w:rsid w:val="00880909"/>
    <w:rsid w:val="009E5CFF"/>
    <w:rsid w:val="00BE164F"/>
    <w:rsid w:val="00CB411D"/>
    <w:rsid w:val="00D25EC2"/>
    <w:rsid w:val="00E84AD7"/>
    <w:rsid w:val="00F5092A"/>
    <w:rsid w:val="00FC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8566"/>
  <w15:docId w15:val="{7D0EA98F-C6C0-4784-A5B3-C8E28523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509"/>
    <w:rPr>
      <w:rFonts w:eastAsia="Times New Roman"/>
      <w:szCs w:val="27"/>
    </w:rPr>
  </w:style>
  <w:style w:type="paragraph" w:styleId="Heading1">
    <w:name w:val="heading 1"/>
    <w:basedOn w:val="Normal"/>
    <w:next w:val="Normal"/>
    <w:link w:val="Heading1Char"/>
    <w:uiPriority w:val="9"/>
    <w:qFormat/>
    <w:rsid w:val="00290A32"/>
    <w:pPr>
      <w:jc w:val="center"/>
      <w:outlineLvl w:val="0"/>
    </w:pPr>
    <w:rPr>
      <w:b/>
      <w:sz w:val="144"/>
      <w:szCs w:val="144"/>
    </w:rPr>
  </w:style>
  <w:style w:type="paragraph" w:styleId="Heading2">
    <w:name w:val="heading 2"/>
    <w:basedOn w:val="Heading1"/>
    <w:link w:val="Heading2Char"/>
    <w:uiPriority w:val="9"/>
    <w:unhideWhenUsed/>
    <w:qFormat/>
    <w:rsid w:val="006A5646"/>
    <w:pPr>
      <w:shd w:val="clear" w:color="auto" w:fill="BDD6EE" w:themeFill="accent1" w:themeFillTint="66"/>
      <w:outlineLvl w:val="1"/>
    </w:pPr>
    <w:rPr>
      <w:sz w:val="32"/>
      <w:szCs w:val="32"/>
    </w:rPr>
  </w:style>
  <w:style w:type="paragraph" w:styleId="Heading3">
    <w:name w:val="heading 3"/>
    <w:basedOn w:val="Heading2"/>
    <w:next w:val="Normal"/>
    <w:link w:val="Heading3Char"/>
    <w:uiPriority w:val="9"/>
    <w:unhideWhenUsed/>
    <w:qFormat/>
    <w:rsid w:val="00AE5376"/>
    <w:pPr>
      <w:shd w:val="clear" w:color="auto" w:fill="auto"/>
      <w:spacing w:after="240" w:line="240" w:lineRule="auto"/>
      <w:outlineLvl w:val="2"/>
    </w:pPr>
  </w:style>
  <w:style w:type="paragraph" w:styleId="Heading4">
    <w:name w:val="heading 4"/>
    <w:basedOn w:val="Heading3"/>
    <w:next w:val="Normal"/>
    <w:link w:val="Heading4Char"/>
    <w:uiPriority w:val="9"/>
    <w:unhideWhenUsed/>
    <w:qFormat/>
    <w:rsid w:val="00AE5376"/>
    <w:pPr>
      <w:jc w:val="left"/>
      <w:outlineLvl w:val="3"/>
    </w:pPr>
    <w:rPr>
      <w:i/>
      <w:i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D54DFD"/>
  </w:style>
  <w:style w:type="character" w:customStyle="1" w:styleId="Heading1Char">
    <w:name w:val="Heading 1 Char"/>
    <w:basedOn w:val="DefaultParagraphFont"/>
    <w:link w:val="Heading1"/>
    <w:uiPriority w:val="9"/>
    <w:rsid w:val="00290A32"/>
    <w:rPr>
      <w:rFonts w:eastAsia="Times New Roman"/>
      <w:b/>
      <w:sz w:val="144"/>
      <w:szCs w:val="144"/>
    </w:rPr>
  </w:style>
  <w:style w:type="character" w:customStyle="1" w:styleId="Heading2Char">
    <w:name w:val="Heading 2 Char"/>
    <w:basedOn w:val="DefaultParagraphFont"/>
    <w:link w:val="Heading2"/>
    <w:uiPriority w:val="9"/>
    <w:rsid w:val="006A5646"/>
    <w:rPr>
      <w:rFonts w:eastAsia="Times New Roman"/>
      <w:b/>
      <w:sz w:val="32"/>
      <w:szCs w:val="32"/>
      <w:shd w:val="clear" w:color="auto" w:fill="BDD6EE" w:themeFill="accent1" w:themeFillTint="66"/>
    </w:rPr>
  </w:style>
  <w:style w:type="character" w:customStyle="1" w:styleId="Heading3Char">
    <w:name w:val="Heading 3 Char"/>
    <w:basedOn w:val="DefaultParagraphFont"/>
    <w:link w:val="Heading3"/>
    <w:uiPriority w:val="9"/>
    <w:rsid w:val="00AE5376"/>
    <w:rPr>
      <w:rFonts w:eastAsia="Times New Roman"/>
      <w:b/>
      <w:sz w:val="32"/>
      <w:szCs w:val="32"/>
    </w:rPr>
  </w:style>
  <w:style w:type="character" w:customStyle="1" w:styleId="Heading4Char">
    <w:name w:val="Heading 4 Char"/>
    <w:basedOn w:val="DefaultParagraphFont"/>
    <w:link w:val="Heading4"/>
    <w:uiPriority w:val="9"/>
    <w:rsid w:val="00AE5376"/>
    <w:rPr>
      <w:rFonts w:eastAsia="Times New Roman"/>
      <w:b/>
      <w:i/>
      <w:iCs/>
      <w:sz w:val="28"/>
      <w:szCs w:val="28"/>
    </w:rPr>
  </w:style>
  <w:style w:type="paragraph" w:styleId="NormalWeb">
    <w:name w:val="Normal (Web)"/>
    <w:basedOn w:val="Normal"/>
    <w:uiPriority w:val="99"/>
    <w:semiHidden/>
    <w:unhideWhenUsed/>
    <w:rsid w:val="00185509"/>
    <w:pPr>
      <w:spacing w:before="100" w:beforeAutospacing="1" w:after="100" w:afterAutospacing="1" w:line="240" w:lineRule="auto"/>
    </w:pPr>
    <w:rPr>
      <w:rFonts w:ascii="Times New Roman" w:hAnsi="Times New Roman" w:cs="Times New Roman"/>
    </w:rPr>
  </w:style>
  <w:style w:type="character" w:customStyle="1" w:styleId="grame">
    <w:name w:val="grame"/>
    <w:basedOn w:val="DefaultParagraphFont"/>
    <w:rsid w:val="00185509"/>
  </w:style>
  <w:style w:type="character" w:styleId="Hyperlink">
    <w:name w:val="Hyperlink"/>
    <w:basedOn w:val="DefaultParagraphFont"/>
    <w:uiPriority w:val="99"/>
    <w:unhideWhenUsed/>
    <w:rsid w:val="00185509"/>
    <w:rPr>
      <w:color w:val="0000FF"/>
      <w:u w:val="single"/>
    </w:rPr>
  </w:style>
  <w:style w:type="paragraph" w:styleId="ListParagraph">
    <w:name w:val="List Paragraph"/>
    <w:basedOn w:val="Normal"/>
    <w:uiPriority w:val="1"/>
    <w:qFormat/>
    <w:rsid w:val="00185509"/>
    <w:pPr>
      <w:ind w:left="720"/>
      <w:contextualSpacing/>
    </w:pPr>
  </w:style>
  <w:style w:type="character" w:customStyle="1" w:styleId="TitleChar">
    <w:name w:val="Title Char"/>
    <w:basedOn w:val="DefaultParagraphFont"/>
    <w:link w:val="Title"/>
    <w:uiPriority w:val="10"/>
    <w:rsid w:val="00D54DFD"/>
    <w:rPr>
      <w:rFonts w:eastAsia="Times New Roman"/>
      <w:b/>
      <w:sz w:val="144"/>
      <w:szCs w:val="144"/>
      <w:lang w:val="en"/>
    </w:rPr>
  </w:style>
  <w:style w:type="paragraph" w:styleId="BodyText">
    <w:name w:val="Body Text"/>
    <w:basedOn w:val="Normal"/>
    <w:link w:val="BodyTextChar"/>
    <w:uiPriority w:val="1"/>
    <w:qFormat/>
    <w:rsid w:val="00185509"/>
    <w:pPr>
      <w:widowControl w:val="0"/>
      <w:autoSpaceDE w:val="0"/>
      <w:autoSpaceDN w:val="0"/>
      <w:spacing w:line="240" w:lineRule="auto"/>
      <w:ind w:left="100"/>
    </w:pPr>
    <w:rPr>
      <w:rFonts w:eastAsia="Arial"/>
      <w:sz w:val="20"/>
      <w:szCs w:val="20"/>
    </w:rPr>
  </w:style>
  <w:style w:type="character" w:customStyle="1" w:styleId="BodyTextChar">
    <w:name w:val="Body Text Char"/>
    <w:basedOn w:val="DefaultParagraphFont"/>
    <w:link w:val="BodyText"/>
    <w:uiPriority w:val="1"/>
    <w:rsid w:val="00185509"/>
    <w:rPr>
      <w:rFonts w:eastAsia="Arial"/>
      <w:sz w:val="20"/>
      <w:szCs w:val="20"/>
      <w:lang w:val="en"/>
    </w:rPr>
  </w:style>
  <w:style w:type="paragraph" w:customStyle="1" w:styleId="TableParagraph">
    <w:name w:val="Table Paragraph"/>
    <w:basedOn w:val="Normal"/>
    <w:uiPriority w:val="1"/>
    <w:qFormat/>
    <w:rsid w:val="00185509"/>
    <w:pPr>
      <w:widowControl w:val="0"/>
      <w:autoSpaceDE w:val="0"/>
      <w:autoSpaceDN w:val="0"/>
      <w:spacing w:line="240" w:lineRule="auto"/>
    </w:pPr>
    <w:rPr>
      <w:rFonts w:eastAsia="Arial"/>
      <w:sz w:val="22"/>
      <w:szCs w:val="22"/>
    </w:rPr>
  </w:style>
  <w:style w:type="table" w:styleId="TableGrid">
    <w:name w:val="Table Grid"/>
    <w:basedOn w:val="TableNormal"/>
    <w:uiPriority w:val="39"/>
    <w:rsid w:val="001855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jc w:val="center"/>
    </w:pPr>
  </w:style>
  <w:style w:type="character" w:customStyle="1" w:styleId="SubtitleChar">
    <w:name w:val="Subtitle Char"/>
    <w:basedOn w:val="DefaultParagraphFont"/>
    <w:link w:val="Subtitle"/>
    <w:uiPriority w:val="11"/>
    <w:rsid w:val="00185509"/>
    <w:rPr>
      <w:rFonts w:eastAsia="Times New Roman"/>
      <w:szCs w:val="27"/>
      <w:lang w:val="en"/>
    </w:rPr>
  </w:style>
  <w:style w:type="character" w:styleId="FollowedHyperlink">
    <w:name w:val="FollowedHyperlink"/>
    <w:basedOn w:val="DefaultParagraphFont"/>
    <w:uiPriority w:val="99"/>
    <w:semiHidden/>
    <w:unhideWhenUsed/>
    <w:rsid w:val="00185509"/>
    <w:rPr>
      <w:color w:val="954F72" w:themeColor="followedHyperlink"/>
      <w:u w:val="single"/>
    </w:rPr>
  </w:style>
  <w:style w:type="paragraph" w:styleId="TOCHeading">
    <w:name w:val="TOC Heading"/>
    <w:basedOn w:val="Heading1"/>
    <w:next w:val="Normal"/>
    <w:uiPriority w:val="39"/>
    <w:unhideWhenUsed/>
    <w:qFormat/>
    <w:rsid w:val="00185509"/>
    <w:pPr>
      <w:keepNext/>
      <w:keepLines/>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18550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85509"/>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8550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8550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8550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8550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8550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8550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85509"/>
    <w:pPr>
      <w:ind w:left="1920"/>
    </w:pPr>
    <w:rPr>
      <w:rFonts w:asciiTheme="minorHAnsi" w:hAnsiTheme="minorHAnsi" w:cstheme="minorHAnsi"/>
      <w:sz w:val="18"/>
      <w:szCs w:val="18"/>
    </w:rPr>
  </w:style>
  <w:style w:type="paragraph" w:customStyle="1" w:styleId="Default">
    <w:name w:val="Default"/>
    <w:rsid w:val="00080D87"/>
    <w:pPr>
      <w:autoSpaceDE w:val="0"/>
      <w:autoSpaceDN w:val="0"/>
      <w:adjustRightInd w:val="0"/>
      <w:spacing w:line="240" w:lineRule="auto"/>
    </w:pPr>
    <w:rPr>
      <w:rFonts w:ascii="Calibri" w:hAnsi="Calibri" w:cs="Calibri"/>
      <w:color w:val="000000"/>
    </w:rPr>
  </w:style>
  <w:style w:type="paragraph" w:styleId="Footer">
    <w:name w:val="footer"/>
    <w:basedOn w:val="Normal"/>
    <w:link w:val="FooterChar"/>
    <w:uiPriority w:val="99"/>
    <w:unhideWhenUsed/>
    <w:rsid w:val="00787347"/>
    <w:pPr>
      <w:tabs>
        <w:tab w:val="center" w:pos="4680"/>
        <w:tab w:val="right" w:pos="9360"/>
      </w:tabs>
      <w:spacing w:line="240" w:lineRule="auto"/>
      <w:ind w:left="10" w:right="30" w:hanging="10"/>
    </w:pPr>
    <w:rPr>
      <w:rFonts w:ascii="Calibri" w:eastAsia="Calibri" w:hAnsi="Calibri" w:cs="Calibri"/>
      <w:color w:val="000000"/>
      <w:szCs w:val="22"/>
      <w:lang w:val="en-US"/>
    </w:rPr>
  </w:style>
  <w:style w:type="character" w:customStyle="1" w:styleId="FooterChar">
    <w:name w:val="Footer Char"/>
    <w:basedOn w:val="DefaultParagraphFont"/>
    <w:link w:val="Footer"/>
    <w:uiPriority w:val="99"/>
    <w:rsid w:val="00787347"/>
    <w:rPr>
      <w:rFonts w:ascii="Calibri" w:eastAsia="Calibri" w:hAnsi="Calibri" w:cs="Calibri"/>
      <w:color w:val="000000"/>
      <w:szCs w:val="22"/>
    </w:rPr>
  </w:style>
  <w:style w:type="paragraph" w:styleId="Header">
    <w:name w:val="header"/>
    <w:basedOn w:val="Normal"/>
    <w:link w:val="HeaderChar"/>
    <w:uiPriority w:val="99"/>
    <w:unhideWhenUsed/>
    <w:rsid w:val="00787347"/>
    <w:pPr>
      <w:tabs>
        <w:tab w:val="center" w:pos="4680"/>
        <w:tab w:val="right" w:pos="9360"/>
      </w:tabs>
      <w:spacing w:line="240" w:lineRule="auto"/>
    </w:pPr>
  </w:style>
  <w:style w:type="character" w:customStyle="1" w:styleId="HeaderChar">
    <w:name w:val="Header Char"/>
    <w:basedOn w:val="DefaultParagraphFont"/>
    <w:link w:val="Header"/>
    <w:uiPriority w:val="99"/>
    <w:rsid w:val="00787347"/>
    <w:rPr>
      <w:rFonts w:eastAsia="Times New Roman"/>
      <w:szCs w:val="27"/>
      <w:lang w:val="en"/>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Pr>
  </w:style>
  <w:style w:type="character" w:styleId="UnresolvedMention">
    <w:name w:val="Unresolved Mention"/>
    <w:basedOn w:val="DefaultParagraphFont"/>
    <w:uiPriority w:val="99"/>
    <w:semiHidden/>
    <w:unhideWhenUsed/>
    <w:rsid w:val="002766F2"/>
    <w:rPr>
      <w:color w:val="605E5C"/>
      <w:shd w:val="clear" w:color="auto" w:fill="E1DFDD"/>
    </w:r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suazo@csb-cde.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schools-childcare/k-12-guidanc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community/schools-childcare/k-12-guidance.html" TargetMode="External"/><Relationship Id="rId5" Type="http://schemas.openxmlformats.org/officeDocument/2006/relationships/webSettings" Target="webSettings.xml"/><Relationship Id="rId15" Type="http://schemas.openxmlformats.org/officeDocument/2006/relationships/hyperlink" Target="mailto:COVIDWorkplace@acgov.org" TargetMode="External"/><Relationship Id="rId10" Type="http://schemas.openxmlformats.org/officeDocument/2006/relationships/hyperlink" Target="https://www.cdph.ca.gov/Programs/CID/DCDC/Pages/COVID-19/K-12-Guidance-2021-22-School-Year.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nam10.safelinks.protection.outlook.com/?url=https%3A%2F%2Fmyvaccinerecord.cdph.ca.gov%2F&amp;data=04%7C01%7Ccsuazo%40csb-cde.ca.gov%7C7e0a3256a5b34a81ab7d08d956d47f6e%7C5d964075ab42404a9eb89d12b2ae2de9%7C0%7C0%7C637636292942604241%7CUnknown%7CTWFpbGZsb3d8eyJWIjoiMC4wLjAwMDAiLCJQIjoiV2luMzIiLCJBTiI6Ik1haWwiLCJXVCI6Mn0%3D%7C1000&amp;sdata=YM%2FH43KFy45EKejLkEIjTX1uvdfSUDURMg5OAm%2Bx6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vZBAoxSTs8exPSehGikYONmHQ==">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8097</Words>
  <Characters>46155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Covid Prevention Program</vt:lpstr>
    </vt:vector>
  </TitlesOfParts>
  <Company/>
  <LinksUpToDate>false</LinksUpToDate>
  <CharactersWithSpaces>54144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Prevention Program</dc:title>
  <dc:subject>Covid Prevention Program document at the California School for the Blind, Fremont.</dc:subject>
  <dc:creator>Catherine Suazo</dc:creator>
  <cp:lastModifiedBy>Tammy Bacon</cp:lastModifiedBy>
  <cp:revision>7</cp:revision>
  <dcterms:created xsi:type="dcterms:W3CDTF">2021-08-18T20:47:00Z</dcterms:created>
  <dcterms:modified xsi:type="dcterms:W3CDTF">2021-08-19T00:19:00Z</dcterms:modified>
</cp:coreProperties>
</file>